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81" w:rsidRDefault="003B6681">
      <w:pPr>
        <w:pStyle w:val="ConsPlusTitle"/>
        <w:jc w:val="center"/>
        <w:outlineLvl w:val="0"/>
      </w:pPr>
      <w:bookmarkStart w:id="0" w:name="_GoBack"/>
      <w:bookmarkEnd w:id="0"/>
      <w:r>
        <w:t>КОМИТЕТ СОЦИАЛЬНОЙ ЗАЩИТЫ НАСЕЛЕНИЯ</w:t>
      </w:r>
    </w:p>
    <w:p w:rsidR="003B6681" w:rsidRDefault="003B6681">
      <w:pPr>
        <w:pStyle w:val="ConsPlusTitle"/>
        <w:jc w:val="center"/>
      </w:pPr>
      <w:r>
        <w:t>НОВГОРОДСКОЙ ОБЛАСТИ</w:t>
      </w:r>
    </w:p>
    <w:p w:rsidR="003B6681" w:rsidRDefault="003B6681">
      <w:pPr>
        <w:pStyle w:val="ConsPlusTitle"/>
        <w:jc w:val="center"/>
      </w:pPr>
    </w:p>
    <w:p w:rsidR="003B6681" w:rsidRDefault="003B6681">
      <w:pPr>
        <w:pStyle w:val="ConsPlusTitle"/>
        <w:jc w:val="center"/>
      </w:pPr>
      <w:r>
        <w:t>ПОСТАНОВЛЕНИЕ</w:t>
      </w:r>
    </w:p>
    <w:p w:rsidR="003B6681" w:rsidRDefault="003B6681">
      <w:pPr>
        <w:pStyle w:val="ConsPlusTitle"/>
        <w:jc w:val="center"/>
      </w:pPr>
      <w:r>
        <w:t>от 4 июня 2012 г. N 10-п</w:t>
      </w:r>
    </w:p>
    <w:p w:rsidR="003B6681" w:rsidRDefault="003B6681">
      <w:pPr>
        <w:pStyle w:val="ConsPlusTitle"/>
        <w:jc w:val="center"/>
      </w:pPr>
    </w:p>
    <w:p w:rsidR="003B6681" w:rsidRDefault="003B6681">
      <w:pPr>
        <w:pStyle w:val="ConsPlusTitle"/>
        <w:jc w:val="center"/>
      </w:pPr>
      <w:r>
        <w:t>ОБ УТВЕРЖДЕНИИ АДМИНИСТРАТИВНОГО РЕГЛАМЕНТА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комитет социальной защиты населения Новгородской области постановляет: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28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обеспечению при наличии медицинских показаний один раз в год путевками на санаторно-курортное лечение реабилитированных лиц и лиц, признанных пострадавшими от политических репрессий, местом жительства которых является территория Новгородской области.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right"/>
      </w:pPr>
      <w:r>
        <w:t>Председатель комитета</w:t>
      </w:r>
    </w:p>
    <w:p w:rsidR="003B6681" w:rsidRDefault="003B6681">
      <w:pPr>
        <w:pStyle w:val="ConsPlusNormal"/>
        <w:jc w:val="right"/>
      </w:pPr>
      <w:r>
        <w:t>А.З.ДРЯНИЦИН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right"/>
        <w:outlineLvl w:val="0"/>
      </w:pPr>
      <w:r>
        <w:t>Утвержден</w:t>
      </w:r>
    </w:p>
    <w:p w:rsidR="003B6681" w:rsidRDefault="003B6681">
      <w:pPr>
        <w:pStyle w:val="ConsPlusNormal"/>
        <w:jc w:val="right"/>
      </w:pPr>
      <w:r>
        <w:t>постановлением</w:t>
      </w:r>
    </w:p>
    <w:p w:rsidR="003B6681" w:rsidRDefault="003B6681">
      <w:pPr>
        <w:pStyle w:val="ConsPlusNormal"/>
        <w:jc w:val="right"/>
      </w:pPr>
      <w:r>
        <w:t>комитета социальной защиты</w:t>
      </w:r>
    </w:p>
    <w:p w:rsidR="003B6681" w:rsidRDefault="003B6681">
      <w:pPr>
        <w:pStyle w:val="ConsPlusNormal"/>
        <w:jc w:val="right"/>
      </w:pPr>
      <w:r>
        <w:t>населения Новгородской области</w:t>
      </w:r>
    </w:p>
    <w:p w:rsidR="003B6681" w:rsidRDefault="003B6681">
      <w:pPr>
        <w:pStyle w:val="ConsPlusNormal"/>
        <w:jc w:val="right"/>
      </w:pPr>
      <w:r>
        <w:t>от 04.06.2012 N 10-п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Title"/>
        <w:jc w:val="center"/>
      </w:pPr>
      <w:bookmarkStart w:id="1" w:name="P28"/>
      <w:bookmarkEnd w:id="1"/>
      <w:r>
        <w:t>АДМИНИСТРАТИВНЫЙ РЕГЛАМЕНТ</w:t>
      </w:r>
    </w:p>
    <w:p w:rsidR="003B6681" w:rsidRDefault="003B6681">
      <w:pPr>
        <w:pStyle w:val="ConsPlusTitle"/>
        <w:jc w:val="center"/>
      </w:pPr>
      <w:r>
        <w:t>КОМИТЕТА СОЦИАЛЬНОЙ ЗАЩИТЫ НАСЕЛЕНИЯ НОВГОРОДСКОЙ ОБЛАСТИ</w:t>
      </w:r>
    </w:p>
    <w:p w:rsidR="003B6681" w:rsidRDefault="003B6681">
      <w:pPr>
        <w:pStyle w:val="ConsPlusTitle"/>
        <w:jc w:val="center"/>
      </w:pPr>
      <w:r>
        <w:t>ПО ПРЕДОСТАВЛЕНИЮ ГОСУДАРСТВЕННОЙ УСЛУГИ ПО ОБЕСПЕЧЕНИЮ</w:t>
      </w:r>
    </w:p>
    <w:p w:rsidR="003B6681" w:rsidRDefault="003B6681">
      <w:pPr>
        <w:pStyle w:val="ConsPlusTitle"/>
        <w:jc w:val="center"/>
      </w:pPr>
      <w:r>
        <w:t>ПРИ НАЛИЧИИ МЕДИЦИНСКИХ ПОКАЗАНИЙ ОДИН РАЗ В ГОД ПУТЕВКАМИ</w:t>
      </w:r>
    </w:p>
    <w:p w:rsidR="003B6681" w:rsidRDefault="003B6681">
      <w:pPr>
        <w:pStyle w:val="ConsPlusTitle"/>
        <w:jc w:val="center"/>
      </w:pPr>
      <w:r>
        <w:t>НА САНАТОРНО-КУРОРТНОЕ ЛЕЧЕНИЕ РЕАБИЛИТИРОВАННЫХ ЛИЦ И ЛИЦ,</w:t>
      </w:r>
    </w:p>
    <w:p w:rsidR="003B6681" w:rsidRDefault="003B6681">
      <w:pPr>
        <w:pStyle w:val="ConsPlusTitle"/>
        <w:jc w:val="center"/>
      </w:pPr>
      <w:r>
        <w:t>ПРИЗНАННЫХ ПОСТРАДАВШИМИ ОТ ПОЛИТИЧЕСКИХ РЕПРЕССИЙ, МЕСТОМ</w:t>
      </w:r>
    </w:p>
    <w:p w:rsidR="003B6681" w:rsidRDefault="003B6681">
      <w:pPr>
        <w:pStyle w:val="ConsPlusTitle"/>
        <w:jc w:val="center"/>
      </w:pPr>
      <w:r>
        <w:t>ЖИТЕЛЬСТВА КОТОРЫХ ЯВЛЯЕТСЯ ТЕРРИТОРИЯ НОВГОРОДСКОЙ ОБЛАСТИ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1"/>
      </w:pPr>
      <w:r>
        <w:t>1. Общие положения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1.1. Предмет регулирования Регламента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 xml:space="preserve">Административный регламент комитета социальной защиты населения Новгородской области по предоставлению государственной услуги по обеспечению при наличии медицинских показаний один раз в год путевками на санаторно-курортное лечение реабилитированных лиц и лиц, признанных пострадавшими от политических репрессий, местом жительства которых является территория Новгородской области (далее соответственно - Административный регламент, государственная услуга) разработан в целях повышения качества предоставления и доступности государственной услуги, создания комфортных условий для участников отношений, возникающих при предоставлении государственной услуги, определения сроков и последовательности действий (административных процедур) при осуществлении данных </w:t>
      </w:r>
      <w:r>
        <w:lastRenderedPageBreak/>
        <w:t>полномочий.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1.2. Круг заявителей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 xml:space="preserve">Получателями государственной услуги являются реабилитированные лица и лица, признанные пострадавшими от политических репрессий, местом жительства которых является территория Новгородской области, и не пользующиеся мерами социальной поддержки в части предоставления путевки на санаторно-курортное лечение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1.3. Порядок информирования о предоставлении государственной</w:t>
      </w:r>
    </w:p>
    <w:p w:rsidR="003B6681" w:rsidRDefault="003B6681">
      <w:pPr>
        <w:pStyle w:val="ConsPlusNormal"/>
        <w:jc w:val="center"/>
      </w:pPr>
      <w:r>
        <w:t>услуги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3B6681" w:rsidRDefault="003B6681">
      <w:pPr>
        <w:pStyle w:val="ConsPlusNormal"/>
        <w:ind w:firstLine="540"/>
        <w:jc w:val="both"/>
      </w:pPr>
      <w:r>
        <w:t>непосредственно должностным лицом, ответственным за предоставление государственной услуги, при личном либо письменном обращении заинтересованных лиц;</w:t>
      </w:r>
    </w:p>
    <w:p w:rsidR="003B6681" w:rsidRDefault="003B6681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3B6681" w:rsidRDefault="003B6681">
      <w:pPr>
        <w:pStyle w:val="ConsPlusNormal"/>
        <w:ind w:firstLine="540"/>
        <w:jc w:val="both"/>
      </w:pPr>
      <w: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3B6681" w:rsidRDefault="003B6681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3B6681" w:rsidRDefault="003B6681">
      <w:pPr>
        <w:pStyle w:val="ConsPlusNormal"/>
        <w:ind w:firstLine="540"/>
        <w:jc w:val="both"/>
      </w:pPr>
      <w:r>
        <w:t>Местонахождение комитета, контактные телефоны, адрес электронной почты:</w:t>
      </w:r>
    </w:p>
    <w:p w:rsidR="003B6681" w:rsidRDefault="003B6681">
      <w:pPr>
        <w:pStyle w:val="ConsPlusNormal"/>
        <w:ind w:firstLine="540"/>
        <w:jc w:val="both"/>
      </w:pPr>
      <w:r>
        <w:t>почтовый адрес для направления документов и обращений: Великая ул., д. 8, Великий Новгород, Россия, 173001, комитет социальной защиты населения Новгородской области;</w:t>
      </w:r>
    </w:p>
    <w:p w:rsidR="003B6681" w:rsidRDefault="003B6681">
      <w:pPr>
        <w:pStyle w:val="ConsPlusNormal"/>
        <w:ind w:firstLine="540"/>
        <w:jc w:val="both"/>
      </w:pPr>
      <w:r>
        <w:t>электронный адрес для направления обращений: connect_06@mail.ru, social53@gmail.com;</w:t>
      </w:r>
    </w:p>
    <w:p w:rsidR="003B6681" w:rsidRDefault="003B6681">
      <w:pPr>
        <w:pStyle w:val="ConsPlusNormal"/>
        <w:ind w:firstLine="540"/>
        <w:jc w:val="both"/>
      </w:pPr>
      <w:r>
        <w:t>телефоны:</w:t>
      </w:r>
    </w:p>
    <w:p w:rsidR="003B6681" w:rsidRDefault="003B6681">
      <w:pPr>
        <w:pStyle w:val="ConsPlusNormal"/>
        <w:ind w:firstLine="540"/>
        <w:jc w:val="both"/>
      </w:pPr>
      <w:r>
        <w:t>приемная комитета: (8-816-2)77-52-96, факс (816-2)73-86-82;</w:t>
      </w:r>
    </w:p>
    <w:p w:rsidR="003B6681" w:rsidRDefault="003B6681">
      <w:pPr>
        <w:pStyle w:val="ConsPlusNormal"/>
        <w:ind w:firstLine="540"/>
        <w:jc w:val="both"/>
      </w:pPr>
      <w:r>
        <w:t>начальник отдела по проблемам пожилых людей, ветеранов и инвалидов: (8-816-2)73-13-02,</w:t>
      </w:r>
    </w:p>
    <w:p w:rsidR="003B6681" w:rsidRDefault="003B6681">
      <w:pPr>
        <w:pStyle w:val="ConsPlusNormal"/>
        <w:ind w:firstLine="540"/>
        <w:jc w:val="both"/>
      </w:pPr>
      <w:r>
        <w:t>специалист отдела по проблемам пожилых людей, ветеранов и инвалидов: (8-816-2)77-60-39.</w:t>
      </w:r>
    </w:p>
    <w:p w:rsidR="003B6681" w:rsidRDefault="003B6681">
      <w:pPr>
        <w:pStyle w:val="ConsPlusNormal"/>
        <w:ind w:firstLine="540"/>
        <w:jc w:val="both"/>
      </w:pPr>
      <w:r>
        <w:t>График приема граждан должностными лицами комитета социальной защиты населения Новгородской области (далее - комитет):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Cell"/>
        <w:jc w:val="both"/>
      </w:pPr>
      <w:r>
        <w:t xml:space="preserve">    понедельник                   8.30 - 17.30, перерыв 13.00 - 14.00</w:t>
      </w:r>
    </w:p>
    <w:p w:rsidR="003B6681" w:rsidRDefault="003B6681">
      <w:pPr>
        <w:pStyle w:val="ConsPlusCell"/>
        <w:jc w:val="both"/>
      </w:pPr>
      <w:r>
        <w:t xml:space="preserve">    вторник                       8.30 - 17.30, перерыв 13.00 - 14.00</w:t>
      </w:r>
    </w:p>
    <w:p w:rsidR="003B6681" w:rsidRDefault="003B6681">
      <w:pPr>
        <w:pStyle w:val="ConsPlusCell"/>
        <w:jc w:val="both"/>
      </w:pPr>
      <w:r>
        <w:t xml:space="preserve">    среда                         8.30 - 17.30, перерыв 13.00 - 14.00</w:t>
      </w:r>
    </w:p>
    <w:p w:rsidR="003B6681" w:rsidRDefault="003B6681">
      <w:pPr>
        <w:pStyle w:val="ConsPlusCell"/>
        <w:jc w:val="both"/>
      </w:pPr>
      <w:r>
        <w:t xml:space="preserve">    четверг                       8.30 - 17.30, перерыв 13.00 - 14.00</w:t>
      </w:r>
    </w:p>
    <w:p w:rsidR="003B6681" w:rsidRDefault="003B6681">
      <w:pPr>
        <w:pStyle w:val="ConsPlusCell"/>
        <w:jc w:val="both"/>
      </w:pPr>
      <w:r>
        <w:t xml:space="preserve">    пятница                       8.30 - 17.30, перерыв 13.00 - 14.00</w:t>
      </w:r>
    </w:p>
    <w:p w:rsidR="003B6681" w:rsidRDefault="003B6681">
      <w:pPr>
        <w:pStyle w:val="ConsPlusCell"/>
        <w:jc w:val="both"/>
      </w:pPr>
      <w:r>
        <w:t xml:space="preserve">    суббота                       выходной день</w:t>
      </w:r>
    </w:p>
    <w:p w:rsidR="003B6681" w:rsidRDefault="003B6681">
      <w:pPr>
        <w:pStyle w:val="ConsPlusCell"/>
        <w:jc w:val="both"/>
      </w:pPr>
      <w:r>
        <w:t xml:space="preserve">    воскресенье                   выходной день.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осуществляется как в устной, так и в письменной форме бесплатно.</w:t>
      </w:r>
    </w:p>
    <w:p w:rsidR="003B6681" w:rsidRDefault="003B6681">
      <w:pPr>
        <w:pStyle w:val="ConsPlusNormal"/>
        <w:ind w:firstLine="540"/>
        <w:jc w:val="both"/>
      </w:pPr>
      <w:r>
        <w:t>Консультации по вопросам предоставления государственной услуги предоставляются специалистами комитета.</w:t>
      </w:r>
    </w:p>
    <w:p w:rsidR="003B6681" w:rsidRDefault="003B6681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3B6681" w:rsidRDefault="003B6681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3B6681" w:rsidRDefault="003B6681">
      <w:pPr>
        <w:pStyle w:val="ConsPlusNormal"/>
        <w:ind w:firstLine="540"/>
        <w:jc w:val="both"/>
      </w:pPr>
      <w:r>
        <w:t>четкость изложения информации;</w:t>
      </w:r>
    </w:p>
    <w:p w:rsidR="003B6681" w:rsidRDefault="003B6681">
      <w:pPr>
        <w:pStyle w:val="ConsPlusNormal"/>
        <w:ind w:firstLine="540"/>
        <w:jc w:val="both"/>
      </w:pPr>
      <w:r>
        <w:t>полнота информирования;</w:t>
      </w:r>
    </w:p>
    <w:p w:rsidR="003B6681" w:rsidRDefault="003B6681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3B6681" w:rsidRDefault="003B6681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3B6681" w:rsidRDefault="003B6681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3B6681" w:rsidRDefault="003B6681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3B6681" w:rsidRDefault="003B6681">
      <w:pPr>
        <w:pStyle w:val="ConsPlusNormal"/>
        <w:ind w:firstLine="540"/>
        <w:jc w:val="both"/>
      </w:pPr>
      <w:r>
        <w:t>наименование органа (организации);</w:t>
      </w:r>
    </w:p>
    <w:p w:rsidR="003B6681" w:rsidRDefault="003B6681">
      <w:pPr>
        <w:pStyle w:val="ConsPlusNormal"/>
        <w:ind w:firstLine="540"/>
        <w:jc w:val="both"/>
      </w:pPr>
      <w:r>
        <w:t>должность;</w:t>
      </w:r>
    </w:p>
    <w:p w:rsidR="003B6681" w:rsidRDefault="003B6681">
      <w:pPr>
        <w:pStyle w:val="ConsPlusNormal"/>
        <w:ind w:firstLine="540"/>
        <w:jc w:val="both"/>
      </w:pPr>
      <w:r>
        <w:lastRenderedPageBreak/>
        <w:t>фамилию, имя, отчество.</w:t>
      </w:r>
    </w:p>
    <w:p w:rsidR="003B6681" w:rsidRDefault="003B6681">
      <w:pPr>
        <w:pStyle w:val="ConsPlusNormal"/>
        <w:ind w:firstLine="540"/>
        <w:jc w:val="both"/>
      </w:pPr>
      <w:r>
        <w:t>Во время разговора должностное лицо (лично или по телефону)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3B6681" w:rsidRDefault="003B6681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представлять информацию по следующим вопросам:</w:t>
      </w:r>
    </w:p>
    <w:p w:rsidR="003B6681" w:rsidRDefault="003B6681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3B6681" w:rsidRDefault="003B6681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3B6681" w:rsidRDefault="003B6681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3B6681" w:rsidRDefault="003B6681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личного или письменного обращения гражданина.</w:t>
      </w:r>
    </w:p>
    <w:p w:rsidR="003B6681" w:rsidRDefault="003B6681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3B6681" w:rsidRDefault="003B6681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3B6681" w:rsidRDefault="003B6681">
      <w:pPr>
        <w:pStyle w:val="ConsPlusNormal"/>
        <w:ind w:firstLine="540"/>
        <w:jc w:val="both"/>
      </w:pPr>
      <w:r>
        <w:t xml:space="preserve">В любое время с момента приема документов, указанных в </w:t>
      </w:r>
      <w:hyperlink w:anchor="P126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комитета.</w:t>
      </w:r>
    </w:p>
    <w:p w:rsidR="003B6681" w:rsidRDefault="003B6681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Государственная услуга по обеспечению при наличии медицинских показаний один раз в год путевками на санаторно-курортное лечение реабилитированных лиц и лиц, признанных пострадавшими от политических репрессий, местом жительства которых является территория Новгородской области.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2.2. Наименование органа, предоставляющего государственную</w:t>
      </w:r>
    </w:p>
    <w:p w:rsidR="003B6681" w:rsidRDefault="003B6681">
      <w:pPr>
        <w:pStyle w:val="ConsPlusNormal"/>
        <w:jc w:val="center"/>
      </w:pPr>
      <w:r>
        <w:t>услугу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Государственную услугу предоставляет комитет социальной защиты населения Новгородской области (далее - комитет).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bookmarkStart w:id="2" w:name="P106"/>
      <w:bookmarkEnd w:id="2"/>
      <w:r>
        <w:t>2.3. Результат предоставления государственной услуги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Результатом предоставления государственной услуги является бесплатная выдача заявителям санаторно-курортных путевок или отказ в выдаче заявителям санаторно-курортных путевок.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Получатели государственной услуги, состоящие на учете в комитете как нуждающиеся в санаторно-курортном лечении, обеспечиваются путевками один раз в год в порядке очередности, но не чаще одного раза в год.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3B6681" w:rsidRDefault="003B6681">
      <w:pPr>
        <w:pStyle w:val="ConsPlusNormal"/>
        <w:jc w:val="center"/>
      </w:pPr>
      <w:r>
        <w:t>отношения, возникающие в связи с предоставлением</w:t>
      </w:r>
    </w:p>
    <w:p w:rsidR="003B6681" w:rsidRDefault="003B6681">
      <w:pPr>
        <w:pStyle w:val="ConsPlusNormal"/>
        <w:jc w:val="center"/>
      </w:pPr>
      <w:r>
        <w:t>государственной услуги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 xml:space="preserve">Предоставление государственной услуги осуществляется в соответствии со следующими </w:t>
      </w:r>
      <w:r>
        <w:lastRenderedPageBreak/>
        <w:t>нормативными правовыми актами:</w:t>
      </w:r>
    </w:p>
    <w:p w:rsidR="003B6681" w:rsidRDefault="003B6681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25.12.1993);</w:t>
      </w:r>
    </w:p>
    <w:p w:rsidR="003B6681" w:rsidRDefault="003B6681">
      <w:pPr>
        <w:pStyle w:val="ConsPlusNormal"/>
        <w:ind w:firstLine="540"/>
        <w:jc w:val="both"/>
      </w:pPr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2010, N 168);</w:t>
      </w:r>
    </w:p>
    <w:p w:rsidR="003B6681" w:rsidRDefault="003B6681">
      <w:pPr>
        <w:pStyle w:val="ConsPlusNormal"/>
        <w:ind w:firstLine="540"/>
        <w:jc w:val="both"/>
      </w:pPr>
      <w:r>
        <w:t xml:space="preserve">областным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Новгородской области от 11.11.2005 N 557-ОЗ "О мерах социальной поддержки отдельных категорий граждан" ("Новгородские ведомости", N 75, 23.11.2005);</w:t>
      </w:r>
    </w:p>
    <w:p w:rsidR="003B6681" w:rsidRDefault="003B6681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06.02.2006 N 54 "Об утверждении Порядка предоставления мер социальной поддержки отдельным категориям граждан" ("Новгородские ведомости", N 25, 15.02.2006);</w:t>
      </w:r>
    </w:p>
    <w:p w:rsidR="003B6681" w:rsidRDefault="003B6681">
      <w:pPr>
        <w:pStyle w:val="ConsPlusNormal"/>
        <w:ind w:firstLine="540"/>
        <w:jc w:val="both"/>
      </w:pP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("Российская газета", N 95, 05.05.2006; "Собрание законодательства РФ", 08.05.2006, N 19, ст. 2060; "Парламентская газета", N 70-71, 11.05.2006);</w:t>
      </w:r>
    </w:p>
    <w:p w:rsidR="003B6681" w:rsidRDefault="003B6681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Положением</w:t>
        </w:r>
      </w:hyperlink>
      <w:r>
        <w:t xml:space="preserve"> о комитете социальной защиты населения Новгородской области, утвержденным постановлением Администрации области от 15.02.2008 N 39 "О комитете социальной защиты населения Новгородской области" ("Новгородские ведомости", N 28, 12.03.2008).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bookmarkStart w:id="3" w:name="P126"/>
      <w:bookmarkEnd w:id="3"/>
      <w:r>
        <w:t>2.6. Исчерпывающий перечень документов, необходимых</w:t>
      </w:r>
    </w:p>
    <w:p w:rsidR="003B6681" w:rsidRDefault="003B6681">
      <w:pPr>
        <w:pStyle w:val="ConsPlusNormal"/>
        <w:jc w:val="center"/>
      </w:pPr>
      <w:r>
        <w:t>в соответствии с нормативными правовыми актами</w:t>
      </w:r>
    </w:p>
    <w:p w:rsidR="003B6681" w:rsidRDefault="003B6681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3B6681" w:rsidRDefault="003B6681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3B6681" w:rsidRDefault="003B6681">
      <w:pPr>
        <w:pStyle w:val="ConsPlusNormal"/>
        <w:jc w:val="center"/>
      </w:pPr>
      <w:r>
        <w:t>государственной услуги, подлежащих представлению заявителем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Для получения государственной услуги заявителю необходимо представить в комитет следующие документы:</w:t>
      </w:r>
    </w:p>
    <w:p w:rsidR="003B6681" w:rsidRDefault="003B6681">
      <w:pPr>
        <w:pStyle w:val="ConsPlusNormal"/>
        <w:ind w:firstLine="540"/>
        <w:jc w:val="both"/>
      </w:pPr>
      <w:hyperlink w:anchor="P461" w:history="1">
        <w:r>
          <w:rPr>
            <w:color w:val="0000FF"/>
          </w:rPr>
          <w:t>заявление</w:t>
        </w:r>
      </w:hyperlink>
      <w:r>
        <w:t xml:space="preserve"> о предоставлении путевки на санаторно-курортное лечение (приложение N 1 к Административному регламенту). Заявление заполняется на русском языке, ставится дата заполнения и заверяется личной подписью гражданина;</w:t>
      </w:r>
    </w:p>
    <w:p w:rsidR="003B6681" w:rsidRDefault="003B6681">
      <w:pPr>
        <w:pStyle w:val="ConsPlusNormal"/>
        <w:ind w:firstLine="540"/>
        <w:jc w:val="both"/>
      </w:pPr>
      <w:r>
        <w:t>медицинская справка о необходимости санаторно-курортного лечения (выдается медицинским учреждением при наличии медицинских показаний к санаторно-курортному лечению);</w:t>
      </w:r>
    </w:p>
    <w:p w:rsidR="003B6681" w:rsidRDefault="003B6681">
      <w:pPr>
        <w:pStyle w:val="ConsPlusNormal"/>
        <w:ind w:firstLine="540"/>
        <w:jc w:val="both"/>
      </w:pPr>
      <w:r>
        <w:t xml:space="preserve">свидетельство о праве на льготы установленного образца или иные документы о реабилитации или признании лиц пострадавшими от политических репрессий, предусмотренные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1761-1 "О реабилитации жертв политических репрессий;</w:t>
      </w:r>
    </w:p>
    <w:p w:rsidR="003B6681" w:rsidRDefault="003B6681">
      <w:pPr>
        <w:pStyle w:val="ConsPlusNormal"/>
        <w:ind w:firstLine="540"/>
        <w:jc w:val="both"/>
      </w:pPr>
      <w:r>
        <w:t>копия паспорта гражданина или справка с места жительства.</w:t>
      </w:r>
    </w:p>
    <w:p w:rsidR="003B6681" w:rsidRDefault="003B6681">
      <w:pPr>
        <w:pStyle w:val="ConsPlusNormal"/>
        <w:ind w:firstLine="540"/>
        <w:jc w:val="both"/>
      </w:pPr>
      <w:r>
        <w:t>Предоставления документов, не предусмотренных настоящим пунктом, не требуется.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3B6681" w:rsidRDefault="003B6681">
      <w:pPr>
        <w:pStyle w:val="ConsPlusNormal"/>
        <w:jc w:val="center"/>
      </w:pPr>
      <w:r>
        <w:t>в соответствии с нормативными правовыми актами для</w:t>
      </w:r>
    </w:p>
    <w:p w:rsidR="003B6681" w:rsidRDefault="003B6681">
      <w:pPr>
        <w:pStyle w:val="ConsPlusNormal"/>
        <w:jc w:val="center"/>
      </w:pPr>
      <w:r>
        <w:t>предоставления государственной услуги и услуг, которые</w:t>
      </w:r>
    </w:p>
    <w:p w:rsidR="003B6681" w:rsidRDefault="003B6681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3B6681" w:rsidRDefault="003B6681">
      <w:pPr>
        <w:pStyle w:val="ConsPlusNormal"/>
        <w:jc w:val="center"/>
      </w:pPr>
      <w:r>
        <w:t>государственной услуги, которые находятся в распоряжении</w:t>
      </w:r>
    </w:p>
    <w:p w:rsidR="003B6681" w:rsidRDefault="003B6681">
      <w:pPr>
        <w:pStyle w:val="ConsPlusNormal"/>
        <w:jc w:val="center"/>
      </w:pPr>
      <w:r>
        <w:t>государственных органов, органов местного самоуправления</w:t>
      </w:r>
    </w:p>
    <w:p w:rsidR="003B6681" w:rsidRDefault="003B6681">
      <w:pPr>
        <w:pStyle w:val="ConsPlusNormal"/>
        <w:jc w:val="center"/>
      </w:pPr>
      <w:r>
        <w:t>и иных организаций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Предоставления документов, находящихся в распоряжении государственных органов, органов местного самоуправления и иных организаций, не требуется.</w:t>
      </w:r>
    </w:p>
    <w:p w:rsidR="003B6681" w:rsidRDefault="003B6681">
      <w:pPr>
        <w:pStyle w:val="ConsPlusNormal"/>
        <w:ind w:firstLine="540"/>
        <w:jc w:val="both"/>
      </w:pPr>
      <w:r>
        <w:t>Орган, предоставляющий государственные услуги, не вправе требовать от заявителя:</w:t>
      </w:r>
    </w:p>
    <w:p w:rsidR="003B6681" w:rsidRDefault="003B6681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3B6681" w:rsidRDefault="003B6681">
      <w:pPr>
        <w:pStyle w:val="ConsPlusNormal"/>
        <w:ind w:firstLine="540"/>
        <w:jc w:val="both"/>
      </w:pPr>
      <w:r>
        <w:t xml:space="preserve">представления документов и информации, которые находятся в распоряжении органа </w:t>
      </w:r>
      <w:r>
        <w:lastRenderedPageBreak/>
        <w:t>исполнительной власти области, предоставляющего государственную услугу (областного государственного учреждения, которому переданы полномочия по предоставлению государственной услуги), иных органов государственной власти, органов местного самоуправления и организаций, в соответствии с нормативными правовыми актами Российской Федерации.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bookmarkStart w:id="4" w:name="P152"/>
      <w:bookmarkEnd w:id="4"/>
      <w:r>
        <w:t>2.8. Исчерпывающий перечень оснований для отказа</w:t>
      </w:r>
    </w:p>
    <w:p w:rsidR="003B6681" w:rsidRDefault="003B6681">
      <w:pPr>
        <w:pStyle w:val="ConsPlusNormal"/>
        <w:jc w:val="center"/>
      </w:pPr>
      <w:r>
        <w:t>в приеме документов, необходимых для предоставления</w:t>
      </w:r>
    </w:p>
    <w:p w:rsidR="003B6681" w:rsidRDefault="003B6681">
      <w:pPr>
        <w:pStyle w:val="ConsPlusNormal"/>
        <w:jc w:val="center"/>
      </w:pPr>
      <w:r>
        <w:t>государственной услуги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3B6681" w:rsidRDefault="003B6681">
      <w:pPr>
        <w:pStyle w:val="ConsPlusNormal"/>
        <w:ind w:firstLine="540"/>
        <w:jc w:val="both"/>
      </w:pPr>
      <w:r>
        <w:t xml:space="preserve">представление заявителем неполного пакета документов, предусмотренных </w:t>
      </w:r>
      <w:hyperlink w:anchor="P126" w:history="1">
        <w:r>
          <w:rPr>
            <w:color w:val="0000FF"/>
          </w:rPr>
          <w:t>пунктом 2.6</w:t>
        </w:r>
      </w:hyperlink>
      <w:r>
        <w:t xml:space="preserve"> Административного регламента;</w:t>
      </w:r>
    </w:p>
    <w:p w:rsidR="003B6681" w:rsidRDefault="003B6681">
      <w:pPr>
        <w:pStyle w:val="ConsPlusNormal"/>
        <w:ind w:firstLine="540"/>
        <w:jc w:val="both"/>
      </w:pPr>
      <w:r>
        <w:t>наличие в представленных документах исправлений, повреждений, сведений, не позволяющих однозначно истолковать их содержание;</w:t>
      </w:r>
    </w:p>
    <w:p w:rsidR="003B6681" w:rsidRDefault="003B6681">
      <w:pPr>
        <w:pStyle w:val="ConsPlusNormal"/>
        <w:ind w:firstLine="540"/>
        <w:jc w:val="both"/>
      </w:pPr>
      <w:r>
        <w:t>предоставление документов, оформленных ненадлежащим образом или содержащих ошибки;</w:t>
      </w:r>
    </w:p>
    <w:p w:rsidR="003B6681" w:rsidRDefault="003B6681">
      <w:pPr>
        <w:pStyle w:val="ConsPlusNormal"/>
        <w:ind w:firstLine="540"/>
        <w:jc w:val="both"/>
      </w:pPr>
      <w:r>
        <w:t>отсутствие у заявителя регистрации по месту жительства на территории Новгородской области.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2.9. Исчерпывающий перечень оснований для отказа</w:t>
      </w:r>
    </w:p>
    <w:p w:rsidR="003B6681" w:rsidRDefault="003B6681">
      <w:pPr>
        <w:pStyle w:val="ConsPlusNormal"/>
        <w:jc w:val="center"/>
      </w:pPr>
      <w:r>
        <w:t>в предоставлении государственной услуги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3B6681" w:rsidRDefault="003B6681">
      <w:pPr>
        <w:pStyle w:val="ConsPlusNormal"/>
        <w:ind w:firstLine="540"/>
        <w:jc w:val="both"/>
      </w:pPr>
      <w:r>
        <w:t>выбытие заявителя на место жительства за пределы территории Новгородской области;</w:t>
      </w:r>
    </w:p>
    <w:p w:rsidR="003B6681" w:rsidRDefault="003B6681">
      <w:pPr>
        <w:pStyle w:val="ConsPlusNormal"/>
        <w:ind w:firstLine="540"/>
        <w:jc w:val="both"/>
      </w:pPr>
      <w:r>
        <w:t>заявителем, состоящим на учете по обеспечению санаторно-курортной путевкой в комитете, подано заявление для получения санаторно-курортной путевки в соответствии с федеральным законодательством;</w:t>
      </w:r>
    </w:p>
    <w:p w:rsidR="003B6681" w:rsidRDefault="003B6681">
      <w:pPr>
        <w:pStyle w:val="ConsPlusNormal"/>
        <w:ind w:firstLine="540"/>
        <w:jc w:val="both"/>
      </w:pPr>
      <w:r>
        <w:t>заявитель в текущем году получил государственную услугу в соответствии с федеральным законодательством.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2.10. Перечень услуг, которые являются необходимыми</w:t>
      </w:r>
    </w:p>
    <w:p w:rsidR="003B6681" w:rsidRDefault="003B6681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Услуг, являющихся необходимыми и обязательными для предоставления государственной услуги, нет.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bookmarkStart w:id="5" w:name="P175"/>
      <w:bookmarkEnd w:id="5"/>
      <w:r>
        <w:t>2.11. Порядок, размер и основания взимания государственной</w:t>
      </w:r>
    </w:p>
    <w:p w:rsidR="003B6681" w:rsidRDefault="003B6681">
      <w:pPr>
        <w:pStyle w:val="ConsPlusNormal"/>
        <w:jc w:val="center"/>
      </w:pPr>
      <w:r>
        <w:t>пошлины или иной платы, взимаемой за предоставление</w:t>
      </w:r>
    </w:p>
    <w:p w:rsidR="003B6681" w:rsidRDefault="003B6681">
      <w:pPr>
        <w:pStyle w:val="ConsPlusNormal"/>
        <w:jc w:val="center"/>
      </w:pPr>
      <w:r>
        <w:t>государственной услуги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2.12. Максимальный срок ожидания в очереди при подаче</w:t>
      </w:r>
    </w:p>
    <w:p w:rsidR="003B6681" w:rsidRDefault="003B6681">
      <w:pPr>
        <w:pStyle w:val="ConsPlusNormal"/>
        <w:jc w:val="center"/>
      </w:pPr>
      <w:r>
        <w:t>запроса о предоставлении государственной услуги</w:t>
      </w:r>
    </w:p>
    <w:p w:rsidR="003B6681" w:rsidRDefault="003B6681">
      <w:pPr>
        <w:pStyle w:val="ConsPlusNormal"/>
        <w:jc w:val="center"/>
      </w:pPr>
      <w:r>
        <w:t>и при получении результата предоставления таких услуг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Максимальные сроки ожидания в очереди при подаче запроса о предоставлении государственной услуги и при получении результата ее предоставления не должны превышать 10 минут.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2.13. Срок и порядок регистрации запроса заявителя</w:t>
      </w:r>
    </w:p>
    <w:p w:rsidR="003B6681" w:rsidRDefault="003B6681">
      <w:pPr>
        <w:pStyle w:val="ConsPlusNormal"/>
        <w:jc w:val="center"/>
      </w:pPr>
      <w:r>
        <w:t>о предоставлении государственной услуги и услуги,</w:t>
      </w:r>
    </w:p>
    <w:p w:rsidR="003B6681" w:rsidRDefault="003B6681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3B6681" w:rsidRDefault="003B6681">
      <w:pPr>
        <w:pStyle w:val="ConsPlusNormal"/>
        <w:jc w:val="center"/>
      </w:pPr>
      <w:r>
        <w:lastRenderedPageBreak/>
        <w:t>государственной услуги, в том числе в электронной форме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Заявление регистрируется в журнале регистрации входящей корреспонденции. Срок регистрации запроса заявителя о предоставлении государственной услуги не должен превышать 10 минут.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2.14. Требования к помещениям, в которых предоставляется</w:t>
      </w:r>
    </w:p>
    <w:p w:rsidR="003B6681" w:rsidRDefault="003B6681">
      <w:pPr>
        <w:pStyle w:val="ConsPlusNormal"/>
        <w:jc w:val="center"/>
      </w:pPr>
      <w:r>
        <w:t>государственная услуга, к месту ожидания и приема</w:t>
      </w:r>
    </w:p>
    <w:p w:rsidR="003B6681" w:rsidRDefault="003B6681">
      <w:pPr>
        <w:pStyle w:val="ConsPlusNormal"/>
        <w:jc w:val="center"/>
      </w:pPr>
      <w:r>
        <w:t>заявителей, размещению и оформлению визуальной, текстовой</w:t>
      </w:r>
    </w:p>
    <w:p w:rsidR="003B6681" w:rsidRDefault="003B6681">
      <w:pPr>
        <w:pStyle w:val="ConsPlusNormal"/>
        <w:jc w:val="center"/>
      </w:pPr>
      <w:r>
        <w:t>и мультимедийной информации о порядке предоставления</w:t>
      </w:r>
    </w:p>
    <w:p w:rsidR="003B6681" w:rsidRDefault="003B6681">
      <w:pPr>
        <w:pStyle w:val="ConsPlusNormal"/>
        <w:jc w:val="center"/>
      </w:pPr>
      <w:r>
        <w:t>таких услуг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Требования к размещению и оформлению помещений.</w:t>
      </w:r>
    </w:p>
    <w:p w:rsidR="003B6681" w:rsidRDefault="003B6681">
      <w:pPr>
        <w:pStyle w:val="ConsPlusNormal"/>
        <w:ind w:firstLine="540"/>
        <w:jc w:val="both"/>
      </w:pPr>
      <w:r>
        <w:t>Помещение комитета должно соответствовать санитарно-эпидемиологическим правилам и нормативам, оборудоваться противопожарной системой безопасности и средствами порошкового пожаротушения.</w:t>
      </w:r>
    </w:p>
    <w:p w:rsidR="003B6681" w:rsidRDefault="003B6681">
      <w:pPr>
        <w:pStyle w:val="ConsPlusNormal"/>
        <w:ind w:firstLine="540"/>
        <w:jc w:val="both"/>
      </w:pPr>
      <w:r>
        <w:t>Требования к размещению мест ожидания:</w:t>
      </w:r>
    </w:p>
    <w:p w:rsidR="003B6681" w:rsidRDefault="003B6681">
      <w:pPr>
        <w:pStyle w:val="ConsPlusNormal"/>
        <w:ind w:firstLine="540"/>
        <w:jc w:val="both"/>
      </w:pPr>
      <w:r>
        <w:t>места ожидания должны быть оборудованы стульями (кресельными секциями) и (или) скамьями (банкетками);</w:t>
      </w:r>
    </w:p>
    <w:p w:rsidR="003B6681" w:rsidRDefault="003B6681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B6681" w:rsidRDefault="003B6681">
      <w:pPr>
        <w:pStyle w:val="ConsPlusNormal"/>
        <w:ind w:firstLine="540"/>
        <w:jc w:val="both"/>
      </w:pPr>
      <w:r>
        <w:t>Требования к парковочным местам:</w:t>
      </w:r>
    </w:p>
    <w:p w:rsidR="003B6681" w:rsidRDefault="003B6681">
      <w:pPr>
        <w:pStyle w:val="ConsPlusNormal"/>
        <w:ind w:firstLine="540"/>
        <w:jc w:val="both"/>
      </w:pPr>
      <w:r>
        <w:t>на территории, прилегающей к месторасположению комитета, оборудуются места для парковки автотранспортных средств - не менее 2 машиномест;</w:t>
      </w:r>
    </w:p>
    <w:p w:rsidR="003B6681" w:rsidRDefault="003B6681">
      <w:pPr>
        <w:pStyle w:val="ConsPlusNormal"/>
        <w:ind w:firstLine="540"/>
        <w:jc w:val="both"/>
      </w:pPr>
      <w:r>
        <w:t>Доступ заявителей к парковочным местам является бесплатным.</w:t>
      </w:r>
    </w:p>
    <w:p w:rsidR="003B6681" w:rsidRDefault="003B6681">
      <w:pPr>
        <w:pStyle w:val="ConsPlusNormal"/>
        <w:ind w:firstLine="540"/>
        <w:jc w:val="both"/>
      </w:pPr>
      <w:r>
        <w:t>Требования к оформлению входа в здание:</w:t>
      </w:r>
    </w:p>
    <w:p w:rsidR="003B6681" w:rsidRDefault="003B6681">
      <w:pPr>
        <w:pStyle w:val="ConsPlusNormal"/>
        <w:ind w:firstLine="540"/>
        <w:jc w:val="both"/>
      </w:pPr>
      <w:r>
        <w:t>здание, в котором расположен комитет, должно быть оборудовано удобной лестницей с поручнями для свободного доступа заявителей в помещение;</w:t>
      </w:r>
    </w:p>
    <w:p w:rsidR="003B6681" w:rsidRDefault="003B6681">
      <w:pPr>
        <w:pStyle w:val="ConsPlusNormal"/>
        <w:ind w:firstLine="540"/>
        <w:jc w:val="both"/>
      </w:pPr>
      <w: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3B6681" w:rsidRDefault="003B6681">
      <w:pPr>
        <w:pStyle w:val="ConsPlusNormal"/>
        <w:ind w:firstLine="540"/>
        <w:jc w:val="both"/>
      </w:pPr>
      <w:r>
        <w:t>наименование органа социальной защиты;</w:t>
      </w:r>
    </w:p>
    <w:p w:rsidR="003B6681" w:rsidRDefault="003B6681">
      <w:pPr>
        <w:pStyle w:val="ConsPlusNormal"/>
        <w:ind w:firstLine="540"/>
        <w:jc w:val="both"/>
      </w:pPr>
      <w:r>
        <w:t>режим работы;</w:t>
      </w:r>
    </w:p>
    <w:p w:rsidR="003B6681" w:rsidRDefault="003B6681">
      <w:pPr>
        <w:pStyle w:val="ConsPlusNormal"/>
        <w:ind w:firstLine="540"/>
        <w:jc w:val="both"/>
      </w:pPr>
      <w:r>
        <w:t>вход и выход из здания оборудуются соответствующими указателями.</w:t>
      </w:r>
    </w:p>
    <w:p w:rsidR="003B6681" w:rsidRDefault="003B6681">
      <w:pPr>
        <w:pStyle w:val="ConsPlusNormal"/>
        <w:ind w:firstLine="540"/>
        <w:jc w:val="both"/>
      </w:pPr>
      <w:r>
        <w:t>Информационные таблички должны размещаться рядом со входом либо на двери входа так, чтобы их хорошо видели посетители.</w:t>
      </w:r>
    </w:p>
    <w:p w:rsidR="003B6681" w:rsidRDefault="003B6681">
      <w:pPr>
        <w:pStyle w:val="ConsPlusNormal"/>
        <w:ind w:firstLine="540"/>
        <w:jc w:val="both"/>
      </w:pPr>
      <w:r>
        <w:t>Фасад здания (строения) должен быть оборудован осветительными приборами.</w:t>
      </w:r>
    </w:p>
    <w:p w:rsidR="003B6681" w:rsidRDefault="003B6681">
      <w:pPr>
        <w:pStyle w:val="ConsPlusNormal"/>
        <w:ind w:firstLine="540"/>
        <w:jc w:val="both"/>
      </w:pPr>
      <w:r>
        <w:t>Требования к местам для информирования,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3B6681" w:rsidRDefault="003B6681">
      <w:pPr>
        <w:pStyle w:val="ConsPlusNormal"/>
        <w:ind w:firstLine="540"/>
        <w:jc w:val="both"/>
      </w:pPr>
      <w:r>
        <w:t>Требования к местам приема заявителей:</w:t>
      </w:r>
    </w:p>
    <w:p w:rsidR="003B6681" w:rsidRDefault="003B6681">
      <w:pPr>
        <w:pStyle w:val="ConsPlusNormal"/>
        <w:ind w:firstLine="540"/>
        <w:jc w:val="both"/>
      </w:pPr>
      <w:r>
        <w:t>кабинеты приема заявителей должны быть оборудованы информационными табличками с указанием:</w:t>
      </w:r>
    </w:p>
    <w:p w:rsidR="003B6681" w:rsidRDefault="003B6681">
      <w:pPr>
        <w:pStyle w:val="ConsPlusNormal"/>
        <w:ind w:firstLine="540"/>
        <w:jc w:val="both"/>
      </w:pPr>
      <w:r>
        <w:t>номера кабинета;</w:t>
      </w:r>
    </w:p>
    <w:p w:rsidR="003B6681" w:rsidRDefault="003B6681">
      <w:pPr>
        <w:pStyle w:val="ConsPlusNormal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3B6681" w:rsidRDefault="003B6681">
      <w:pPr>
        <w:pStyle w:val="ConsPlusNormal"/>
        <w:ind w:firstLine="540"/>
        <w:jc w:val="both"/>
      </w:pPr>
      <w:r>
        <w:t>времени перерыва на обед;</w:t>
      </w:r>
    </w:p>
    <w:p w:rsidR="003B6681" w:rsidRDefault="003B6681">
      <w:pPr>
        <w:pStyle w:val="ConsPlusNormal"/>
        <w:ind w:firstLine="540"/>
        <w:jc w:val="both"/>
      </w:pPr>
      <w:r>
        <w:t>рабочее место должностного лица комитета должно обеспечивать ему возможность свободного входа и выхода из помещения при необходимости;</w:t>
      </w:r>
    </w:p>
    <w:p w:rsidR="003B6681" w:rsidRDefault="003B6681">
      <w:pPr>
        <w:pStyle w:val="ConsPlusNormal"/>
        <w:ind w:firstLine="540"/>
        <w:jc w:val="both"/>
      </w:pPr>
      <w:r>
        <w:t>место для приема заявителя должно быть снабжено стулом, иметь место для письма и раскладки документов.</w:t>
      </w:r>
    </w:p>
    <w:p w:rsidR="003B6681" w:rsidRDefault="003B6681">
      <w:pPr>
        <w:pStyle w:val="ConsPlusNormal"/>
        <w:ind w:firstLine="540"/>
        <w:jc w:val="both"/>
      </w:pPr>
      <w:r>
        <w:t>В целях обеспечения конфиденциальности сведений о заявителе одним должностным лицом одновременно ведется прием только одного заявителя.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2.15. Показатели доступности и качества государственной</w:t>
      </w:r>
    </w:p>
    <w:p w:rsidR="003B6681" w:rsidRDefault="003B6681">
      <w:pPr>
        <w:pStyle w:val="ConsPlusNormal"/>
        <w:jc w:val="center"/>
      </w:pPr>
      <w:r>
        <w:t>услуги, в том числе количество взаимодействий заявителя</w:t>
      </w:r>
    </w:p>
    <w:p w:rsidR="003B6681" w:rsidRDefault="003B6681">
      <w:pPr>
        <w:pStyle w:val="ConsPlusNormal"/>
        <w:jc w:val="center"/>
      </w:pPr>
      <w:r>
        <w:t>с должностными лицами органа исполнительной власти,</w:t>
      </w:r>
    </w:p>
    <w:p w:rsidR="003B6681" w:rsidRDefault="003B6681">
      <w:pPr>
        <w:pStyle w:val="ConsPlusNormal"/>
        <w:jc w:val="center"/>
      </w:pPr>
      <w:r>
        <w:t>предоставляющего государственную услугу, при предоставлении</w:t>
      </w:r>
    </w:p>
    <w:p w:rsidR="003B6681" w:rsidRDefault="003B6681">
      <w:pPr>
        <w:pStyle w:val="ConsPlusNormal"/>
        <w:jc w:val="center"/>
      </w:pPr>
      <w:r>
        <w:t>государственной услуги и их продолжительность, возможность</w:t>
      </w:r>
    </w:p>
    <w:p w:rsidR="003B6681" w:rsidRDefault="003B6681">
      <w:pPr>
        <w:pStyle w:val="ConsPlusNormal"/>
        <w:jc w:val="center"/>
      </w:pPr>
      <w:r>
        <w:t>получения государственной услуги в многофункциональном</w:t>
      </w:r>
    </w:p>
    <w:p w:rsidR="003B6681" w:rsidRDefault="003B6681">
      <w:pPr>
        <w:pStyle w:val="ConsPlusNormal"/>
        <w:jc w:val="center"/>
      </w:pPr>
      <w:r>
        <w:t>центре предоставления государственных и муниципальных</w:t>
      </w:r>
    </w:p>
    <w:p w:rsidR="003B6681" w:rsidRDefault="003B6681">
      <w:pPr>
        <w:pStyle w:val="ConsPlusNormal"/>
        <w:jc w:val="center"/>
      </w:pPr>
      <w:r>
        <w:t>услуг, возможность получения информации о ходе</w:t>
      </w:r>
    </w:p>
    <w:p w:rsidR="003B6681" w:rsidRDefault="003B6681">
      <w:pPr>
        <w:pStyle w:val="ConsPlusNormal"/>
        <w:jc w:val="center"/>
      </w:pPr>
      <w:r>
        <w:t>предоставления, в том числе с использованием</w:t>
      </w:r>
    </w:p>
    <w:p w:rsidR="003B6681" w:rsidRDefault="003B6681">
      <w:pPr>
        <w:pStyle w:val="ConsPlusNormal"/>
        <w:jc w:val="center"/>
      </w:pPr>
      <w:r>
        <w:t>информационно-коммуникационных технологий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Показателями качества государственной услуги являются:</w:t>
      </w:r>
    </w:p>
    <w:p w:rsidR="003B6681" w:rsidRDefault="003B6681">
      <w:pPr>
        <w:pStyle w:val="ConsPlusNormal"/>
        <w:ind w:firstLine="540"/>
        <w:jc w:val="both"/>
      </w:pPr>
      <w:r>
        <w:t>обоснованность предоставления государственной услуги;</w:t>
      </w:r>
    </w:p>
    <w:p w:rsidR="003B6681" w:rsidRDefault="003B6681">
      <w:pPr>
        <w:pStyle w:val="ConsPlusNormal"/>
        <w:ind w:firstLine="540"/>
        <w:jc w:val="both"/>
      </w:pPr>
      <w:r>
        <w:t>своевременность предоставления государственной услуги;</w:t>
      </w:r>
    </w:p>
    <w:p w:rsidR="003B6681" w:rsidRDefault="003B6681">
      <w:pPr>
        <w:pStyle w:val="ConsPlusNormal"/>
        <w:ind w:firstLine="540"/>
        <w:jc w:val="both"/>
      </w:pPr>
      <w:r>
        <w:t>результативность (эффективность) предоставления государственной услуги, выражающаяся в отсутствии жалоб со стороны получателей государственной услуги на качество обслуживания при предоставлении государственной услуги.</w:t>
      </w:r>
    </w:p>
    <w:p w:rsidR="003B6681" w:rsidRDefault="003B6681">
      <w:pPr>
        <w:pStyle w:val="ConsPlusNormal"/>
        <w:ind w:firstLine="540"/>
        <w:jc w:val="both"/>
      </w:pPr>
      <w:r>
        <w:t>Показателем доступности государственной услуги является уровень информированности получателя государственной услуги.</w:t>
      </w:r>
    </w:p>
    <w:p w:rsidR="003B6681" w:rsidRDefault="003B6681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3B6681" w:rsidRDefault="003B6681">
      <w:pPr>
        <w:pStyle w:val="ConsPlusNormal"/>
        <w:ind w:firstLine="540"/>
        <w:jc w:val="both"/>
      </w:pPr>
      <w:r>
        <w:t>непосредственно должностным лицом, ответственным за предоставление государственной услуги, при личном либо письменном обращении заинтересованных лиц;</w:t>
      </w:r>
    </w:p>
    <w:p w:rsidR="003B6681" w:rsidRDefault="003B6681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3B6681" w:rsidRDefault="003B6681">
      <w:pPr>
        <w:pStyle w:val="ConsPlusNormal"/>
        <w:ind w:firstLine="540"/>
        <w:jc w:val="both"/>
      </w:pPr>
      <w: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3B6681" w:rsidRDefault="003B6681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3B6681" w:rsidRDefault="003B6681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осуществляется как в устной, так и в письменной форме бесплатно.</w:t>
      </w:r>
    </w:p>
    <w:p w:rsidR="003B6681" w:rsidRDefault="003B6681">
      <w:pPr>
        <w:pStyle w:val="ConsPlusNormal"/>
        <w:ind w:firstLine="540"/>
        <w:jc w:val="both"/>
      </w:pPr>
      <w:r>
        <w:t>Консультации по вопросам предоставления государственной услуги предоставляются специалистами комитета и органов социальной защиты населения районов.</w:t>
      </w:r>
    </w:p>
    <w:p w:rsidR="003B6681" w:rsidRDefault="003B6681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3B6681" w:rsidRDefault="003B6681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3B6681" w:rsidRDefault="003B6681">
      <w:pPr>
        <w:pStyle w:val="ConsPlusNormal"/>
        <w:ind w:firstLine="540"/>
        <w:jc w:val="both"/>
      </w:pPr>
      <w:r>
        <w:t>четкость изложения информации;</w:t>
      </w:r>
    </w:p>
    <w:p w:rsidR="003B6681" w:rsidRDefault="003B6681">
      <w:pPr>
        <w:pStyle w:val="ConsPlusNormal"/>
        <w:ind w:firstLine="540"/>
        <w:jc w:val="both"/>
      </w:pPr>
      <w:r>
        <w:t>полнота информирования;</w:t>
      </w:r>
    </w:p>
    <w:p w:rsidR="003B6681" w:rsidRDefault="003B6681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3B6681" w:rsidRDefault="003B6681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3B6681" w:rsidRDefault="003B6681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3B6681" w:rsidRDefault="003B6681">
      <w:pPr>
        <w:pStyle w:val="ConsPlusNormal"/>
        <w:ind w:firstLine="540"/>
        <w:jc w:val="both"/>
      </w:pPr>
      <w:r>
        <w:t xml:space="preserve">В любое время с момента приема документов, указанных в </w:t>
      </w:r>
      <w:hyperlink w:anchor="P126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комитета.</w:t>
      </w:r>
    </w:p>
    <w:p w:rsidR="003B6681" w:rsidRDefault="003B6681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2.16. Иные требования, в том числе учитывающие особенности</w:t>
      </w:r>
    </w:p>
    <w:p w:rsidR="003B6681" w:rsidRDefault="003B6681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3B6681" w:rsidRDefault="003B6681">
      <w:pPr>
        <w:pStyle w:val="ConsPlusNormal"/>
        <w:jc w:val="center"/>
      </w:pPr>
      <w:r>
        <w:t>центрах предоставления государственных и муниципальных</w:t>
      </w:r>
    </w:p>
    <w:p w:rsidR="003B6681" w:rsidRDefault="003B6681">
      <w:pPr>
        <w:pStyle w:val="ConsPlusNormal"/>
        <w:jc w:val="center"/>
      </w:pPr>
      <w:r>
        <w:t>услуг и особенности предоставления государственной услуги</w:t>
      </w:r>
    </w:p>
    <w:p w:rsidR="003B6681" w:rsidRDefault="003B6681">
      <w:pPr>
        <w:pStyle w:val="ConsPlusNormal"/>
        <w:jc w:val="center"/>
      </w:pPr>
      <w:r>
        <w:t>в электронной форме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 xml:space="preserve">Административные действия сотрудников комитета, предусмотренные </w:t>
      </w:r>
      <w:hyperlink w:anchor="P283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регламента, могут предоставляться на базе многофункциональных центров предоставления государственных и муниципальных услуг на основании подписанных соглашений между комитетом и МФЦ.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3B6681" w:rsidRDefault="003B6681">
      <w:pPr>
        <w:pStyle w:val="ConsPlusNormal"/>
        <w:jc w:val="center"/>
      </w:pPr>
      <w:r>
        <w:t>административных процедур, требования к порядку их</w:t>
      </w:r>
    </w:p>
    <w:p w:rsidR="003B6681" w:rsidRDefault="003B6681">
      <w:pPr>
        <w:pStyle w:val="ConsPlusNormal"/>
        <w:jc w:val="center"/>
      </w:pPr>
      <w:r>
        <w:t>выполнения, в том числе особенности выполнения</w:t>
      </w:r>
    </w:p>
    <w:p w:rsidR="003B6681" w:rsidRDefault="003B6681">
      <w:pPr>
        <w:pStyle w:val="ConsPlusNormal"/>
        <w:jc w:val="center"/>
      </w:pPr>
      <w:r>
        <w:t>административных процедур в электронной форме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3.1. Описание последовательности действий при предоставлении</w:t>
      </w:r>
    </w:p>
    <w:p w:rsidR="003B6681" w:rsidRDefault="003B6681">
      <w:pPr>
        <w:pStyle w:val="ConsPlusNormal"/>
        <w:jc w:val="center"/>
      </w:pPr>
      <w:r>
        <w:t>государственной услуги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3B6681" w:rsidRDefault="003B6681">
      <w:pPr>
        <w:pStyle w:val="ConsPlusNormal"/>
        <w:ind w:firstLine="540"/>
        <w:jc w:val="both"/>
      </w:pPr>
      <w:r>
        <w:t>прием и проверка документов;</w:t>
      </w:r>
    </w:p>
    <w:p w:rsidR="003B6681" w:rsidRDefault="003B6681">
      <w:pPr>
        <w:pStyle w:val="ConsPlusNormal"/>
        <w:ind w:firstLine="540"/>
        <w:jc w:val="both"/>
      </w:pPr>
      <w:r>
        <w:t>принятие решения в целях предоставления государственной услуги о постановке заявителя на учет по обеспечению санаторно-курортной путевкой или об отказе в постановке заявителя на учет по обеспечению санаторно-курортной путевкой (далее - учет);</w:t>
      </w:r>
    </w:p>
    <w:p w:rsidR="003B6681" w:rsidRDefault="003B6681">
      <w:pPr>
        <w:pStyle w:val="ConsPlusNormal"/>
        <w:ind w:firstLine="540"/>
        <w:jc w:val="both"/>
      </w:pPr>
      <w:r>
        <w:t>постановка заявителя на учет;</w:t>
      </w:r>
    </w:p>
    <w:p w:rsidR="003B6681" w:rsidRDefault="003B6681">
      <w:pPr>
        <w:pStyle w:val="ConsPlusNormal"/>
        <w:ind w:firstLine="540"/>
        <w:jc w:val="both"/>
      </w:pPr>
      <w:r>
        <w:t>принятие решения в целях предоставления государственной услуги о выдаче заявителю санаторно-курортной путевки или об отказе в выдаче заявителю санаторно-курортной путевки;</w:t>
      </w:r>
    </w:p>
    <w:p w:rsidR="003B6681" w:rsidRDefault="003B6681">
      <w:pPr>
        <w:pStyle w:val="ConsPlusNormal"/>
        <w:ind w:firstLine="540"/>
        <w:jc w:val="both"/>
      </w:pPr>
      <w:r>
        <w:t>выдача заявителю санаторно-курортной путевки.</w:t>
      </w:r>
    </w:p>
    <w:p w:rsidR="003B6681" w:rsidRDefault="003B6681">
      <w:pPr>
        <w:pStyle w:val="ConsPlusNormal"/>
        <w:ind w:firstLine="540"/>
        <w:jc w:val="both"/>
      </w:pPr>
      <w:r>
        <w:t xml:space="preserve">Последовательность административных процедур указана в </w:t>
      </w:r>
      <w:hyperlink w:anchor="P547" w:history="1">
        <w:r>
          <w:rPr>
            <w:color w:val="0000FF"/>
          </w:rPr>
          <w:t>блок-схеме</w:t>
        </w:r>
      </w:hyperlink>
      <w:r>
        <w:t xml:space="preserve"> предоставления государственной услуги (приложение N 2 к настоящему Административному регламенту).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bookmarkStart w:id="6" w:name="P283"/>
      <w:bookmarkEnd w:id="6"/>
      <w:r>
        <w:t>3.2. Порядок приема и проверки документов на получение</w:t>
      </w:r>
    </w:p>
    <w:p w:rsidR="003B6681" w:rsidRDefault="003B6681">
      <w:pPr>
        <w:pStyle w:val="ConsPlusNormal"/>
        <w:jc w:val="center"/>
      </w:pPr>
      <w:r>
        <w:t>государственной услуги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обращение заявителя в комитет с заявлением и предоставлением документов, указанных в </w:t>
      </w:r>
      <w:hyperlink w:anchor="P126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3B6681" w:rsidRDefault="003B6681">
      <w:pPr>
        <w:pStyle w:val="ConsPlusNormal"/>
        <w:ind w:firstLine="540"/>
        <w:jc w:val="both"/>
      </w:pPr>
      <w:r>
        <w:t>Должностное лицо, ответственное за предоставление государственной услуги:</w:t>
      </w:r>
    </w:p>
    <w:p w:rsidR="003B6681" w:rsidRDefault="003B6681">
      <w:pPr>
        <w:pStyle w:val="ConsPlusNormal"/>
        <w:ind w:firstLine="540"/>
        <w:jc w:val="both"/>
      </w:pPr>
      <w:r>
        <w:t>а)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3B6681" w:rsidRDefault="003B6681">
      <w:pPr>
        <w:pStyle w:val="ConsPlusNormal"/>
        <w:ind w:firstLine="540"/>
        <w:jc w:val="both"/>
      </w:pPr>
      <w:r>
        <w:t>б) проводит первичную проверку представленных документов на предмет соответствия их установленным законодательством требованиям, а именно проверяет:</w:t>
      </w:r>
    </w:p>
    <w:p w:rsidR="003B6681" w:rsidRDefault="003B6681">
      <w:pPr>
        <w:pStyle w:val="ConsPlusNormal"/>
        <w:ind w:firstLine="540"/>
        <w:jc w:val="both"/>
      </w:pPr>
      <w:r>
        <w:t xml:space="preserve">наличие всех документов, указанных в </w:t>
      </w:r>
      <w:hyperlink w:anchor="P126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регламента;</w:t>
      </w:r>
    </w:p>
    <w:p w:rsidR="003B6681" w:rsidRDefault="003B6681">
      <w:pPr>
        <w:pStyle w:val="ConsPlusNormal"/>
        <w:ind w:firstLine="540"/>
        <w:jc w:val="both"/>
      </w:pPr>
      <w:r>
        <w:t>актуальность представленных документов в соответствии с требованиями к срокам их действительности;</w:t>
      </w:r>
    </w:p>
    <w:p w:rsidR="003B6681" w:rsidRDefault="003B6681">
      <w:pPr>
        <w:pStyle w:val="ConsPlusNormal"/>
        <w:ind w:firstLine="540"/>
        <w:jc w:val="both"/>
      </w:pPr>
      <w:r>
        <w:t>правильность заполнения заявления.</w:t>
      </w:r>
    </w:p>
    <w:p w:rsidR="003B6681" w:rsidRDefault="003B6681">
      <w:pPr>
        <w:pStyle w:val="ConsPlusNormal"/>
        <w:ind w:firstLine="540"/>
        <w:jc w:val="both"/>
      </w:pPr>
      <w:r>
        <w:t>При заполнении документов должны быть соблюдены требования:</w:t>
      </w:r>
    </w:p>
    <w:p w:rsidR="003B6681" w:rsidRDefault="003B6681">
      <w:pPr>
        <w:pStyle w:val="ConsPlusNormal"/>
        <w:ind w:firstLine="540"/>
        <w:jc w:val="both"/>
      </w:pPr>
      <w:r>
        <w:t>тексты документов написаны разборчиво;</w:t>
      </w:r>
    </w:p>
    <w:p w:rsidR="003B6681" w:rsidRDefault="003B6681">
      <w:pPr>
        <w:pStyle w:val="ConsPlusNormal"/>
        <w:ind w:firstLine="540"/>
        <w:jc w:val="both"/>
      </w:pPr>
      <w:r>
        <w:t>фамилия, имя и отчество указаны полностью и соответствуют паспортным данным;</w:t>
      </w:r>
    </w:p>
    <w:p w:rsidR="003B6681" w:rsidRDefault="003B6681">
      <w:pPr>
        <w:pStyle w:val="ConsPlusNormal"/>
        <w:ind w:firstLine="540"/>
        <w:jc w:val="both"/>
      </w:pPr>
      <w:r>
        <w:t>документы не исполнены карандашом;</w:t>
      </w:r>
    </w:p>
    <w:p w:rsidR="003B6681" w:rsidRDefault="003B6681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3B6681" w:rsidRDefault="003B6681">
      <w:pPr>
        <w:pStyle w:val="ConsPlusNormal"/>
        <w:ind w:firstLine="540"/>
        <w:jc w:val="both"/>
      </w:pPr>
      <w:r>
        <w:t>в) делает копии представленных документов и выполняет на них надпись об их соответствии оригиналам, заверяет своей подписью и печатью комитета, при этом подлинные экземпляры документов возвращаются заявителю;</w:t>
      </w:r>
    </w:p>
    <w:p w:rsidR="003B6681" w:rsidRDefault="003B6681">
      <w:pPr>
        <w:pStyle w:val="ConsPlusNormal"/>
        <w:ind w:firstLine="540"/>
        <w:jc w:val="both"/>
      </w:pPr>
      <w:r>
        <w:t>г) при установлении фактов отсутствия необходимых документов уведомляет получателя государственной услуги о наличии препятствий для постановки на учет, а также объясняет заявителю содержание выявленных недостатков в представленных документах;</w:t>
      </w:r>
    </w:p>
    <w:p w:rsidR="003B6681" w:rsidRDefault="003B6681">
      <w:pPr>
        <w:pStyle w:val="ConsPlusNormal"/>
        <w:ind w:firstLine="540"/>
        <w:jc w:val="both"/>
      </w:pPr>
      <w:r>
        <w:t>д) при отсутствии у заявителя заполненного заявления или неправильном его оформлении оказывает заявителю помощь в написании заявления.</w:t>
      </w:r>
    </w:p>
    <w:p w:rsidR="003B6681" w:rsidRDefault="003B6681">
      <w:pPr>
        <w:pStyle w:val="ConsPlusNormal"/>
        <w:ind w:firstLine="540"/>
        <w:jc w:val="both"/>
      </w:pPr>
      <w:r>
        <w:t>Время прохождение административной процедуры не превышает 20 минут.</w:t>
      </w:r>
    </w:p>
    <w:p w:rsidR="003B6681" w:rsidRDefault="003B6681">
      <w:pPr>
        <w:pStyle w:val="ConsPlusNormal"/>
        <w:ind w:firstLine="540"/>
        <w:jc w:val="both"/>
      </w:pPr>
      <w:r>
        <w:t xml:space="preserve">Результат административной процедуры: должностное лицо, ответственное за предоставление государственной услуги, представляет пакет документов заявителя на </w:t>
      </w:r>
      <w:r>
        <w:lastRenderedPageBreak/>
        <w:t>рассмотрении комиссии для принятия решений в целях предоставления государственной услуги.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3.3. Порядок принятия решения о предоставлении</w:t>
      </w:r>
    </w:p>
    <w:p w:rsidR="003B6681" w:rsidRDefault="003B6681">
      <w:pPr>
        <w:pStyle w:val="ConsPlusNormal"/>
        <w:jc w:val="center"/>
      </w:pPr>
      <w:r>
        <w:t>государственной услуги о постановке заявителя на учет</w:t>
      </w:r>
    </w:p>
    <w:p w:rsidR="003B6681" w:rsidRDefault="003B6681">
      <w:pPr>
        <w:pStyle w:val="ConsPlusNormal"/>
        <w:jc w:val="center"/>
      </w:pPr>
      <w:r>
        <w:t>или об отказе в постановке заявителя на учет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поступление личного письменного заявления реабилитированного лица либо лица, признанного пострадавшим от политических репрессий, а также документов, указанных в </w:t>
      </w:r>
      <w:hyperlink w:anchor="P126" w:history="1">
        <w:r>
          <w:rPr>
            <w:color w:val="0000FF"/>
          </w:rPr>
          <w:t>п. 2.6</w:t>
        </w:r>
      </w:hyperlink>
      <w:r>
        <w:t xml:space="preserve"> Административного регламента, на рассмотрение комиссии для принятия решений в целях предоставления государственной услуги.</w:t>
      </w:r>
    </w:p>
    <w:p w:rsidR="003B6681" w:rsidRDefault="003B6681">
      <w:pPr>
        <w:pStyle w:val="ConsPlusNormal"/>
        <w:ind w:firstLine="540"/>
        <w:jc w:val="both"/>
      </w:pPr>
      <w:r>
        <w:t>В целях предоставления государственной услуги организуется комиссия комитета по рассмотрению вопросов обеспечения санаторно-курортными путевками реабилитированных лиц и лиц, признанных пострадавшими от политических репрессий, которая действует на основании приказа комитета.</w:t>
      </w:r>
    </w:p>
    <w:p w:rsidR="003B6681" w:rsidRDefault="003B6681">
      <w:pPr>
        <w:pStyle w:val="ConsPlusNormal"/>
        <w:ind w:firstLine="540"/>
        <w:jc w:val="both"/>
      </w:pPr>
      <w:r>
        <w:t>Комиссия является коллегиальным совещательным органом, состоит из председателя комиссии, заместителя председателя комиссии, секретаря комиссии, двух членов комиссии и создается в целях:</w:t>
      </w:r>
    </w:p>
    <w:p w:rsidR="003B6681" w:rsidRDefault="003B6681">
      <w:pPr>
        <w:pStyle w:val="ConsPlusNormal"/>
        <w:ind w:firstLine="540"/>
        <w:jc w:val="both"/>
      </w:pPr>
      <w:r>
        <w:t>обеспечения прав и законных интересов реабилитированных лиц и лиц, признанных пострадавшими от политических репрессий, при осуществлении права на получение мер социальной поддержки в виде обеспечения путевками на санаторно-курортное лечение (при наличии медицинских показаний);</w:t>
      </w:r>
    </w:p>
    <w:p w:rsidR="003B6681" w:rsidRDefault="003B6681">
      <w:pPr>
        <w:pStyle w:val="ConsPlusNormal"/>
        <w:ind w:firstLine="540"/>
        <w:jc w:val="both"/>
      </w:pPr>
      <w:r>
        <w:t>обеспечения законности и обоснованности принимаемых решений.</w:t>
      </w:r>
    </w:p>
    <w:p w:rsidR="003B6681" w:rsidRDefault="003B6681">
      <w:pPr>
        <w:pStyle w:val="ConsPlusNormal"/>
        <w:ind w:firstLine="540"/>
        <w:jc w:val="both"/>
      </w:pPr>
      <w:r>
        <w:t xml:space="preserve">На заседании комиссии по результатам рассмотрения личного письменного заявления реабилитированного лица либо лица, признанного пострадавшим от политических репрессий, а также документов, указанных в </w:t>
      </w:r>
      <w:hyperlink w:anchor="P126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принимается решение о постановке заявителя на учет или об отказе в постановке заявителя на учет.</w:t>
      </w:r>
    </w:p>
    <w:p w:rsidR="003B6681" w:rsidRDefault="003B6681">
      <w:pPr>
        <w:pStyle w:val="ConsPlusNormal"/>
        <w:ind w:firstLine="540"/>
        <w:jc w:val="both"/>
      </w:pPr>
      <w:r>
        <w:t>Комиссия принимает решение о постановке заявителя на учет (об отказе в постановке заявителя на учет) не позднее десяти дней со дня поступления заявления о постановке на учет в комитет.</w:t>
      </w:r>
    </w:p>
    <w:p w:rsidR="003B6681" w:rsidRDefault="003B6681">
      <w:pPr>
        <w:pStyle w:val="ConsPlusNormal"/>
        <w:ind w:firstLine="540"/>
        <w:jc w:val="both"/>
      </w:pPr>
      <w:r>
        <w:t>Решения комиссии принимаются открытым голосованием простым большинством голосов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:rsidR="003B6681" w:rsidRDefault="003B6681">
      <w:pPr>
        <w:pStyle w:val="ConsPlusNormal"/>
        <w:ind w:firstLine="540"/>
        <w:jc w:val="both"/>
      </w:pPr>
      <w:r>
        <w:t>В постановке на учет может быть отказано в случаях, если:</w:t>
      </w:r>
    </w:p>
    <w:p w:rsidR="003B6681" w:rsidRDefault="003B6681">
      <w:pPr>
        <w:pStyle w:val="ConsPlusNormal"/>
        <w:ind w:firstLine="540"/>
        <w:jc w:val="both"/>
      </w:pPr>
      <w:r>
        <w:t>заявитель не зарегистрирован по месту жительства на территории Новгородской области;</w:t>
      </w:r>
    </w:p>
    <w:p w:rsidR="003B6681" w:rsidRDefault="003B6681">
      <w:pPr>
        <w:pStyle w:val="ConsPlusNormal"/>
        <w:ind w:firstLine="540"/>
        <w:jc w:val="both"/>
      </w:pPr>
      <w:r>
        <w:t>заявитель состоит на учете для получения путевки по иному основанию в ГУ - Новгородское региональное отделение Фонда социального страхования Российской Федерации;</w:t>
      </w:r>
    </w:p>
    <w:p w:rsidR="003B6681" w:rsidRDefault="003B6681">
      <w:pPr>
        <w:pStyle w:val="ConsPlusNormal"/>
        <w:ind w:firstLine="540"/>
        <w:jc w:val="both"/>
      </w:pPr>
      <w:r>
        <w:t>заявитель в текущем году уже получил государственную услугу в соответствии с федеральным законодательством в ГУ - Новгородское региональное отделение Фонда социального страхования Российской Федерации.</w:t>
      </w:r>
    </w:p>
    <w:p w:rsidR="003B6681" w:rsidRDefault="003B6681">
      <w:pPr>
        <w:pStyle w:val="ConsPlusNormal"/>
        <w:ind w:firstLine="540"/>
        <w:jc w:val="both"/>
      </w:pPr>
      <w:r>
        <w:t>Решение комиссии оформляется протоколом, который подписывается председательствующим на заседании и присутствующими членами комиссии.</w:t>
      </w:r>
    </w:p>
    <w:p w:rsidR="003B6681" w:rsidRDefault="003B6681">
      <w:pPr>
        <w:pStyle w:val="ConsPlusNormal"/>
        <w:ind w:firstLine="540"/>
        <w:jc w:val="both"/>
      </w:pPr>
      <w:r>
        <w:t>Результат административной процедуры:</w:t>
      </w:r>
    </w:p>
    <w:p w:rsidR="003B6681" w:rsidRDefault="003B6681">
      <w:pPr>
        <w:pStyle w:val="ConsPlusNormal"/>
        <w:ind w:firstLine="540"/>
        <w:jc w:val="both"/>
      </w:pPr>
      <w:r>
        <w:t>в случае принятия комиссией решения о постановке заявителя на учет должностное лицо, ответственное за предоставление государственной услуги, формирует личное дело получателя государственной услуги;</w:t>
      </w:r>
    </w:p>
    <w:p w:rsidR="003B6681" w:rsidRDefault="003B6681">
      <w:pPr>
        <w:pStyle w:val="ConsPlusNormal"/>
        <w:ind w:firstLine="540"/>
        <w:jc w:val="both"/>
      </w:pPr>
      <w:r>
        <w:t>в случае принятия комиссией решения об отказе в постановке заявителя на учет комитет в срок не позднее пяти дней с даты принятия такого решения письменно сообщает заявителю об отказе с указанием причин, а также порядка обжалования этого решения и возвращает представленные им документы.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3.4. Порядок постановки заявителя на учет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решение комиссии о </w:t>
      </w:r>
      <w:r>
        <w:lastRenderedPageBreak/>
        <w:t>постановке заявителя на учет.</w:t>
      </w:r>
    </w:p>
    <w:p w:rsidR="003B6681" w:rsidRDefault="003B6681">
      <w:pPr>
        <w:pStyle w:val="ConsPlusNormal"/>
        <w:ind w:firstLine="540"/>
        <w:jc w:val="both"/>
      </w:pPr>
      <w:r>
        <w:t>Заявитель ставится на учет как нуждающийся в обеспечении путевкой на санаторно-курортное лечение согласно дате подачи заявления.</w:t>
      </w:r>
    </w:p>
    <w:p w:rsidR="003B6681" w:rsidRDefault="003B6681">
      <w:pPr>
        <w:pStyle w:val="ConsPlusNormal"/>
        <w:ind w:firstLine="540"/>
        <w:jc w:val="both"/>
      </w:pPr>
      <w:r>
        <w:t xml:space="preserve">Результат административной процедуры: сведения о получателе государственной услуги регистрируются должностным лицом в </w:t>
      </w:r>
      <w:hyperlink w:anchor="P615" w:history="1">
        <w:r>
          <w:rPr>
            <w:color w:val="0000FF"/>
          </w:rPr>
          <w:t>Журнале</w:t>
        </w:r>
      </w:hyperlink>
      <w:r>
        <w:t xml:space="preserve"> учета граждан из числа реабилитированных лиц и лиц, признанных от политических репрессий, нуждающихся в санаторно-курортном лечении (приложение N 3 к Административному регламенту - не приводится).</w:t>
      </w:r>
    </w:p>
    <w:p w:rsidR="003B6681" w:rsidRDefault="003B6681">
      <w:pPr>
        <w:pStyle w:val="ConsPlusNormal"/>
        <w:ind w:firstLine="540"/>
        <w:jc w:val="both"/>
      </w:pPr>
      <w:r>
        <w:t>Общий максимальный срок административной процедуры - 20 минут.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3.5. Порядок принятия решений в целях предоставления</w:t>
      </w:r>
    </w:p>
    <w:p w:rsidR="003B6681" w:rsidRDefault="003B6681">
      <w:pPr>
        <w:pStyle w:val="ConsPlusNormal"/>
        <w:jc w:val="center"/>
      </w:pPr>
      <w:r>
        <w:t>государственной услуги о выдаче заявителю</w:t>
      </w:r>
    </w:p>
    <w:p w:rsidR="003B6681" w:rsidRDefault="003B6681">
      <w:pPr>
        <w:pStyle w:val="ConsPlusNormal"/>
        <w:jc w:val="center"/>
      </w:pPr>
      <w:r>
        <w:t>санаторно-курортной путевки или об отказе в выдаче</w:t>
      </w:r>
    </w:p>
    <w:p w:rsidR="003B6681" w:rsidRDefault="003B6681">
      <w:pPr>
        <w:pStyle w:val="ConsPlusNormal"/>
        <w:jc w:val="center"/>
      </w:pPr>
      <w:r>
        <w:t>заявителю санаторно-курортной путевки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Основанием для начала административной процедуры является поступление санаторно-курортных путевок в комитет.</w:t>
      </w:r>
    </w:p>
    <w:p w:rsidR="003B6681" w:rsidRDefault="003B6681">
      <w:pPr>
        <w:pStyle w:val="ConsPlusNormal"/>
        <w:ind w:firstLine="540"/>
        <w:jc w:val="both"/>
      </w:pPr>
      <w:r>
        <w:t xml:space="preserve">В целях предоставления государственной услуги организуется комиссия, которая действует на основании приказа комитета. На заседании комиссии по результатам рассмотрения личных письменных заявлений реабилитированных лиц и лиц, признанных пострадавшими от политических репрессий, документов, указанных в </w:t>
      </w:r>
      <w:hyperlink w:anchor="P126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а также с учетом даты постановки заявителей на учет, принимается решение о выдаче заявителю санаторно-курортной путевки или об отказе в выдаче заявителю санаторно-курортной путевки.</w:t>
      </w:r>
    </w:p>
    <w:p w:rsidR="003B6681" w:rsidRDefault="003B6681">
      <w:pPr>
        <w:pStyle w:val="ConsPlusNormal"/>
        <w:ind w:firstLine="540"/>
        <w:jc w:val="both"/>
      </w:pPr>
      <w:r>
        <w:t>С целью принятия решения о выдаче поступивших в комитет санаторно-курортных путевок документы граждан, поставленных на учет, рассматриваются на заседании комиссии не позднее чем за десять дней до даты заезда в санаторно-курортное учреждение. Исключение составляют случаи принятия решения по "горящим" путевкам, при этом под "горящими" понимаются путевки, которые были возвращены заявителями менее чем за десять дней до даты заезда в санаторно-курортное учреждение.</w:t>
      </w:r>
    </w:p>
    <w:p w:rsidR="003B6681" w:rsidRDefault="003B6681">
      <w:pPr>
        <w:pStyle w:val="ConsPlusNormal"/>
        <w:ind w:firstLine="540"/>
        <w:jc w:val="both"/>
      </w:pPr>
      <w:r>
        <w:t>Решения комиссии принимаются открытым голосованием простым большинством голосов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:rsidR="003B6681" w:rsidRDefault="003B6681">
      <w:pPr>
        <w:pStyle w:val="ConsPlusNormal"/>
        <w:ind w:firstLine="540"/>
        <w:jc w:val="both"/>
      </w:pPr>
      <w:r>
        <w:t>В выдаче санаторно-курортных путевок может быть отказано в случаях, если:</w:t>
      </w:r>
    </w:p>
    <w:p w:rsidR="003B6681" w:rsidRDefault="003B6681">
      <w:pPr>
        <w:pStyle w:val="ConsPlusNormal"/>
        <w:ind w:firstLine="540"/>
        <w:jc w:val="both"/>
      </w:pPr>
      <w:r>
        <w:t>заявитель выехал на постоянное место жительства за пределы территории Новгородской области;</w:t>
      </w:r>
    </w:p>
    <w:p w:rsidR="003B6681" w:rsidRDefault="003B6681">
      <w:pPr>
        <w:pStyle w:val="ConsPlusNormal"/>
        <w:ind w:firstLine="540"/>
        <w:jc w:val="both"/>
      </w:pPr>
      <w:r>
        <w:t>выявлен факт подачи заявителем, состоящим на учете по обеспечению санаторно-курортными путевками в комитете, заявления для получения путевки по иному основанию в ГУ - Новгородское региональное отделение Фонда социального страхования Российской Федерации.</w:t>
      </w:r>
    </w:p>
    <w:p w:rsidR="003B6681" w:rsidRDefault="003B6681">
      <w:pPr>
        <w:pStyle w:val="ConsPlusNormal"/>
        <w:ind w:firstLine="540"/>
        <w:jc w:val="both"/>
      </w:pPr>
      <w:r>
        <w:t>Решение комиссии оформляется протоколом, который подписывается председательствующим на заседании и присутствующими членами комиссии.</w:t>
      </w:r>
    </w:p>
    <w:p w:rsidR="003B6681" w:rsidRDefault="003B6681">
      <w:pPr>
        <w:pStyle w:val="ConsPlusNormal"/>
        <w:ind w:firstLine="540"/>
        <w:jc w:val="both"/>
      </w:pPr>
      <w:r>
        <w:t>Результат административной процедуры:</w:t>
      </w:r>
    </w:p>
    <w:p w:rsidR="003B6681" w:rsidRDefault="003B6681">
      <w:pPr>
        <w:pStyle w:val="ConsPlusNormal"/>
        <w:ind w:firstLine="540"/>
        <w:jc w:val="both"/>
      </w:pPr>
      <w:r>
        <w:t>в случае принятия комиссией решения о выдаче заявителю санаторно-курортной путевки должностное лицо, ответственное за предоставление государственной услуги, оформляет накладную и расходный кассовый ордер на имя получателя санаторно-курортной путевки и передает их на подписание председателю комитета.</w:t>
      </w:r>
    </w:p>
    <w:p w:rsidR="003B6681" w:rsidRDefault="003B6681">
      <w:pPr>
        <w:pStyle w:val="ConsPlusNormal"/>
        <w:ind w:firstLine="540"/>
        <w:jc w:val="both"/>
      </w:pPr>
      <w:r>
        <w:t>в случае принятия комиссией решения об отказе в выдаче заявителю санаторно-курортной путевки комитет в срок не позднее пяти дней с даты принятия такого решения сообщает заявителю об отказе с указанием причин, а также порядка обжалования этого решения и возвращает представленные им документы.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3.6. Порядок выдачи заявителю санаторно-курортной путевки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получение должностным лицом, ответственным за предоставление государственной услуги, подписанных председателем комитета накладной и расходного кассового ордера на имя получателя санаторно-курортной </w:t>
      </w:r>
      <w:r>
        <w:lastRenderedPageBreak/>
        <w:t>путевки.</w:t>
      </w:r>
    </w:p>
    <w:p w:rsidR="003B6681" w:rsidRDefault="003B6681">
      <w:pPr>
        <w:pStyle w:val="ConsPlusNormal"/>
        <w:ind w:firstLine="540"/>
        <w:jc w:val="both"/>
      </w:pPr>
      <w:r>
        <w:t>Должностное лицо, ответственное за предоставление государственной услуги, информирует получателя государственной услуги:</w:t>
      </w:r>
    </w:p>
    <w:p w:rsidR="003B6681" w:rsidRDefault="003B6681">
      <w:pPr>
        <w:pStyle w:val="ConsPlusNormal"/>
        <w:ind w:firstLine="540"/>
        <w:jc w:val="both"/>
      </w:pPr>
      <w:r>
        <w:t>о выделении ему санаторно-курортной путевки, соответствующей профилю его заболевания;</w:t>
      </w:r>
    </w:p>
    <w:p w:rsidR="003B6681" w:rsidRDefault="003B6681">
      <w:pPr>
        <w:pStyle w:val="ConsPlusNormal"/>
        <w:ind w:firstLine="540"/>
        <w:jc w:val="both"/>
      </w:pPr>
      <w:r>
        <w:t>о сроке заезда в санаторно-курортное учреждение;</w:t>
      </w:r>
    </w:p>
    <w:p w:rsidR="003B6681" w:rsidRDefault="003B6681">
      <w:pPr>
        <w:pStyle w:val="ConsPlusNormal"/>
        <w:ind w:firstLine="540"/>
        <w:jc w:val="both"/>
      </w:pPr>
      <w:r>
        <w:t>о необходимости оформления санаторно-курортной карты;</w:t>
      </w:r>
    </w:p>
    <w:p w:rsidR="003B6681" w:rsidRDefault="003B6681">
      <w:pPr>
        <w:pStyle w:val="ConsPlusNormal"/>
        <w:ind w:firstLine="540"/>
        <w:jc w:val="both"/>
      </w:pPr>
      <w:r>
        <w:t>о дате и времени для явки получателя государственной услуги за получением путевки.</w:t>
      </w:r>
    </w:p>
    <w:p w:rsidR="003B6681" w:rsidRDefault="003B6681">
      <w:pPr>
        <w:pStyle w:val="ConsPlusNormal"/>
        <w:ind w:firstLine="540"/>
        <w:jc w:val="both"/>
      </w:pPr>
      <w:r>
        <w:t>Информирование получателя государственной услуги может производиться путем направления ему официального письма либо передачи сообщения по телефону.</w:t>
      </w:r>
    </w:p>
    <w:p w:rsidR="003B6681" w:rsidRDefault="003B6681">
      <w:pPr>
        <w:pStyle w:val="ConsPlusNormal"/>
        <w:ind w:firstLine="540"/>
        <w:jc w:val="both"/>
      </w:pPr>
      <w:r>
        <w:t>При получении путевки получатель государственной услуги ставит подпись в накладной и расходном кассовом ордере.</w:t>
      </w:r>
    </w:p>
    <w:p w:rsidR="003B6681" w:rsidRDefault="003B6681">
      <w:pPr>
        <w:pStyle w:val="ConsPlusNormal"/>
        <w:ind w:firstLine="540"/>
        <w:jc w:val="both"/>
      </w:pPr>
      <w:r>
        <w:t>Должностное лицо, ответственное за предоставление государственной услуги, вносит в Журнал учета граждан из числа реабилитированных лиц и лиц, признанных от политических репрессий, нуждающихся в санаторно-курортном лечении, запись о выдаче путевки.</w:t>
      </w:r>
    </w:p>
    <w:p w:rsidR="003B6681" w:rsidRDefault="003B6681">
      <w:pPr>
        <w:pStyle w:val="ConsPlusNormal"/>
        <w:ind w:firstLine="540"/>
        <w:jc w:val="both"/>
      </w:pPr>
      <w:r>
        <w:t>Результат административной процедуры: выдача получателю государственной услуги санаторно-курортной путевки.</w:t>
      </w:r>
    </w:p>
    <w:p w:rsidR="003B6681" w:rsidRDefault="003B6681">
      <w:pPr>
        <w:pStyle w:val="ConsPlusNormal"/>
        <w:ind w:firstLine="540"/>
        <w:jc w:val="both"/>
      </w:pPr>
      <w:r>
        <w:t>Максимальный срок выполнения административной процедуры - 1 рабочий день.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1"/>
      </w:pPr>
      <w:r>
        <w:t>4. Порядок и формы контроля за предоставлением</w:t>
      </w:r>
    </w:p>
    <w:p w:rsidR="003B6681" w:rsidRDefault="003B6681">
      <w:pPr>
        <w:pStyle w:val="ConsPlusNormal"/>
        <w:jc w:val="center"/>
      </w:pPr>
      <w:r>
        <w:t>государственной услуги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4.1. Порядок осуществления текущего контроля за соблюдением</w:t>
      </w:r>
    </w:p>
    <w:p w:rsidR="003B6681" w:rsidRDefault="003B6681">
      <w:pPr>
        <w:pStyle w:val="ConsPlusNormal"/>
        <w:jc w:val="center"/>
      </w:pPr>
      <w:r>
        <w:t>и исполнением должностными лицами органа исполнительной</w:t>
      </w:r>
    </w:p>
    <w:p w:rsidR="003B6681" w:rsidRDefault="003B6681">
      <w:pPr>
        <w:pStyle w:val="ConsPlusNormal"/>
        <w:jc w:val="center"/>
      </w:pPr>
      <w:r>
        <w:t>власти области, предоставляющего государственную услугу,</w:t>
      </w:r>
    </w:p>
    <w:p w:rsidR="003B6681" w:rsidRDefault="003B6681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3B6681" w:rsidRDefault="003B6681">
      <w:pPr>
        <w:pStyle w:val="ConsPlusNormal"/>
        <w:jc w:val="center"/>
      </w:pPr>
      <w:r>
        <w:t>устанавливающих требования к предоставлению государственной</w:t>
      </w:r>
    </w:p>
    <w:p w:rsidR="003B6681" w:rsidRDefault="003B6681">
      <w:pPr>
        <w:pStyle w:val="ConsPlusNormal"/>
        <w:jc w:val="center"/>
      </w:pPr>
      <w:r>
        <w:t>услуги, а также принятием ими решений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Текущий контроль за соблюдением последовательности действий по предоставлению государственной услуги, определенных Административным регламентом, и принятием решений должностными лицами осуществляется руководителем комитета, иными должностными лицами, ответственными за организацию работы по предоставлению государственной услуги в соответствии с должностными обязанностями.</w:t>
      </w:r>
    </w:p>
    <w:p w:rsidR="003B6681" w:rsidRDefault="003B6681">
      <w:pPr>
        <w:pStyle w:val="ConsPlusNormal"/>
        <w:ind w:firstLine="540"/>
        <w:jc w:val="both"/>
      </w:pPr>
      <w:r>
        <w:t>Должностные лица, ответственные за предоставление государственной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регламенте.</w:t>
      </w:r>
    </w:p>
    <w:p w:rsidR="003B6681" w:rsidRDefault="003B6681">
      <w:pPr>
        <w:pStyle w:val="ConsPlusNormal"/>
        <w:ind w:firstLine="540"/>
        <w:jc w:val="both"/>
      </w:pPr>
      <w:r>
        <w:t>Персональная ответственность должностных лиц, ответственных за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 и Новгородской области.</w:t>
      </w:r>
    </w:p>
    <w:p w:rsidR="003B6681" w:rsidRDefault="003B6681">
      <w:pPr>
        <w:pStyle w:val="ConsPlusNormal"/>
        <w:ind w:firstLine="540"/>
        <w:jc w:val="both"/>
      </w:pPr>
      <w:r>
        <w:t>Должностные лица, участвующие в предоставлении государственной услуги,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3B6681" w:rsidRDefault="003B6681">
      <w:pPr>
        <w:pStyle w:val="ConsPlusNormal"/>
        <w:ind w:firstLine="540"/>
        <w:jc w:val="both"/>
      </w:pPr>
      <w:r>
        <w:t>Контроль за деятельностью должностных лиц, осуществляющих работу по предоставлению государственной услуги, производит начальник отдела, ответственный за предоставление государственной услуги, председатель комитета в форме регулярных проверок соблюдения и исполнения должностными лицами положений Административного регламента, иных нормативных правовых актов Российской Федерации и Новгородской области. По результатам проверок начальник отдела дает указания по устранению выявленных нарушений, контролирует их исполнение.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4.2. Порядок и периодичность осуществления плановых</w:t>
      </w:r>
    </w:p>
    <w:p w:rsidR="003B6681" w:rsidRDefault="003B6681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3B6681" w:rsidRDefault="003B6681">
      <w:pPr>
        <w:pStyle w:val="ConsPlusNormal"/>
        <w:jc w:val="center"/>
      </w:pPr>
      <w:r>
        <w:t>государственной услуги, в том числе порядок и формы</w:t>
      </w:r>
    </w:p>
    <w:p w:rsidR="003B6681" w:rsidRDefault="003B6681">
      <w:pPr>
        <w:pStyle w:val="ConsPlusNormal"/>
        <w:jc w:val="center"/>
      </w:pPr>
      <w:r>
        <w:lastRenderedPageBreak/>
        <w:t>контроля за полнотой и качеством предоставления</w:t>
      </w:r>
    </w:p>
    <w:p w:rsidR="003B6681" w:rsidRDefault="003B6681">
      <w:pPr>
        <w:pStyle w:val="ConsPlusNormal"/>
        <w:jc w:val="center"/>
      </w:pPr>
      <w:r>
        <w:t>государственной услуги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Контроль за полнотой и качеством предоставления государственной услуги осуществляется на основании локальных правовых актов (приказов) комитета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должностных лиц, а также на основании проверки исполнения положений Административного регламента.</w:t>
      </w:r>
    </w:p>
    <w:p w:rsidR="003B6681" w:rsidRDefault="003B6681">
      <w:pPr>
        <w:pStyle w:val="ConsPlusNormal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3B6681" w:rsidRDefault="003B6681">
      <w:pPr>
        <w:pStyle w:val="ConsPlusNormal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3B6681" w:rsidRDefault="003B6681">
      <w:pPr>
        <w:pStyle w:val="ConsPlusNormal"/>
        <w:ind w:firstLine="540"/>
        <w:jc w:val="both"/>
      </w:pPr>
      <w:r>
        <w:t>Для проведения проверки полноты и качества предоставления государственной услуги локальным правовым актом (приказом) комитета формируется комиссия, председателем которой является председатель комитета (заместитель председателя комитета, курирующий вопросы предоставления мер социальной поддержки). В состав комиссии включаются государственные гражданские служащие комитета, в том числе начальник отдела по проблемам пожилых людей, ветеранов и инвалидов и начальник юридического отдела.</w:t>
      </w:r>
    </w:p>
    <w:p w:rsidR="003B6681" w:rsidRDefault="003B6681">
      <w:pPr>
        <w:pStyle w:val="ConsPlusNormal"/>
        <w:ind w:firstLine="540"/>
        <w:jc w:val="both"/>
      </w:pPr>
      <w:r>
        <w:t>Комиссия имеет право:</w:t>
      </w:r>
    </w:p>
    <w:p w:rsidR="003B6681" w:rsidRDefault="003B6681">
      <w:pPr>
        <w:pStyle w:val="ConsPlusNormal"/>
        <w:ind w:firstLine="540"/>
        <w:jc w:val="both"/>
      </w:pPr>
      <w:r>
        <w:t>разрабатывать предложения по вопросам предоставления государственной услуги;</w:t>
      </w:r>
    </w:p>
    <w:p w:rsidR="003B6681" w:rsidRDefault="003B6681">
      <w:pPr>
        <w:pStyle w:val="ConsPlusNormal"/>
        <w:ind w:firstLine="540"/>
        <w:jc w:val="both"/>
      </w:pPr>
      <w:r>
        <w:t>привлекать к своей работе экспертов, специализированные консультационные, оценочные и иные организации.</w:t>
      </w:r>
    </w:p>
    <w:p w:rsidR="003B6681" w:rsidRDefault="003B6681">
      <w:pPr>
        <w:pStyle w:val="ConsPlusNormal"/>
        <w:ind w:firstLine="540"/>
        <w:jc w:val="both"/>
      </w:pPr>
      <w: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3B6681" w:rsidRDefault="003B6681">
      <w:pPr>
        <w:pStyle w:val="ConsPlusNormal"/>
        <w:ind w:firstLine="540"/>
        <w:jc w:val="both"/>
      </w:pPr>
      <w:r>
        <w:t>Справка подписывается председателем комиссии.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681" w:rsidRDefault="003B668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B6681" w:rsidRDefault="003B6681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 пропуск текста, восстановить по смыслу который не представляется возможным.</w:t>
      </w:r>
    </w:p>
    <w:p w:rsidR="003B6681" w:rsidRDefault="003B66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681" w:rsidRDefault="003B6681">
      <w:pPr>
        <w:pStyle w:val="ConsPlusNormal"/>
        <w:jc w:val="center"/>
        <w:outlineLvl w:val="2"/>
      </w:pPr>
      <w:r>
        <w:t>4.3. Порядок привлечения к ответственности должностных лиц</w:t>
      </w:r>
    </w:p>
    <w:p w:rsidR="003B6681" w:rsidRDefault="003B6681">
      <w:pPr>
        <w:pStyle w:val="ConsPlusNormal"/>
        <w:jc w:val="center"/>
      </w:pPr>
      <w:r>
        <w:t>органа исполнительной власти области, предоставляющего</w:t>
      </w:r>
    </w:p>
    <w:p w:rsidR="003B6681" w:rsidRDefault="003B6681">
      <w:pPr>
        <w:pStyle w:val="ConsPlusNormal"/>
        <w:jc w:val="center"/>
      </w:pPr>
      <w:r>
        <w:t>государственную услугу, принимаемые (осуществляемые) ими</w:t>
      </w:r>
    </w:p>
    <w:p w:rsidR="003B6681" w:rsidRDefault="003B6681">
      <w:pPr>
        <w:pStyle w:val="ConsPlusNormal"/>
        <w:jc w:val="center"/>
      </w:pPr>
      <w:r>
        <w:t>в ходе предоставления государственной услуги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</w:t>
      </w:r>
      <w:hyperlink r:id="rId14" w:history="1">
        <w:r>
          <w:rPr>
            <w:color w:val="0000FF"/>
          </w:rPr>
          <w:t>статьями 56</w:t>
        </w:r>
      </w:hyperlink>
      <w:r>
        <w:t xml:space="preserve"> - </w:t>
      </w:r>
      <w:hyperlink r:id="rId15" w:history="1">
        <w:r>
          <w:rPr>
            <w:color w:val="0000FF"/>
          </w:rPr>
          <w:t>58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3B6681" w:rsidRDefault="003B6681">
      <w:pPr>
        <w:pStyle w:val="ConsPlusNormal"/>
        <w:jc w:val="center"/>
      </w:pPr>
      <w:r>
        <w:t>и формам контроля за предоставлением государственной услуги,</w:t>
      </w:r>
    </w:p>
    <w:p w:rsidR="003B6681" w:rsidRDefault="003B6681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 xml:space="preserve"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 регламентом по исполнению государственной услуги и принятием решений должностными лицами, путем проведения проверок соблюдения и исполнения должностными лицами комитета нормативных правовых актов Российской Федерации и Новгородской области, а также положений </w:t>
      </w:r>
      <w:r>
        <w:lastRenderedPageBreak/>
        <w:t>Административного регламента.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  <w:outlineLvl w:val="1"/>
      </w:pPr>
      <w:r>
        <w:t>5. Досудебный (внесудебный) порядок обжалования решений и</w:t>
      </w:r>
    </w:p>
    <w:p w:rsidR="003B6681" w:rsidRDefault="003B6681">
      <w:pPr>
        <w:pStyle w:val="ConsPlusNormal"/>
        <w:jc w:val="center"/>
      </w:pPr>
      <w:r>
        <w:t>действий (бездействия) органа, предоставляющего</w:t>
      </w:r>
    </w:p>
    <w:p w:rsidR="003B6681" w:rsidRDefault="003B6681">
      <w:pPr>
        <w:pStyle w:val="ConsPlusNormal"/>
        <w:jc w:val="center"/>
      </w:pPr>
      <w:r>
        <w:t>государственную услугу, а также его должностных лиц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ind w:firstLine="540"/>
        <w:jc w:val="both"/>
      </w:pPr>
      <w:r>
        <w:t>5.1. Заявитель может обратиться с жалобой в том числе в следующих случаях:</w:t>
      </w:r>
    </w:p>
    <w:p w:rsidR="003B6681" w:rsidRDefault="003B6681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3B6681" w:rsidRDefault="003B6681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3B6681" w:rsidRDefault="003B6681">
      <w:pPr>
        <w:pStyle w:val="ConsPlusNormal"/>
        <w:ind w:firstLine="540"/>
        <w:jc w:val="both"/>
      </w:pPr>
      <w:r>
        <w:t xml:space="preserve">требование у заявителя документов, не предусмотренных в </w:t>
      </w:r>
      <w:hyperlink w:anchor="P126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для предоставления государственной услуги;</w:t>
      </w:r>
    </w:p>
    <w:p w:rsidR="003B6681" w:rsidRDefault="003B6681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3B6681" w:rsidRDefault="003B6681">
      <w:pPr>
        <w:pStyle w:val="ConsPlusNormal"/>
        <w:ind w:firstLine="540"/>
        <w:jc w:val="both"/>
      </w:pPr>
      <w:r>
        <w:t xml:space="preserve">отказ в предоставлении государственной услуги по основаниям, не предусмотренным </w:t>
      </w:r>
      <w:hyperlink w:anchor="P152" w:history="1">
        <w:r>
          <w:rPr>
            <w:color w:val="0000FF"/>
          </w:rPr>
          <w:t>пунктом 2.8</w:t>
        </w:r>
      </w:hyperlink>
      <w:r>
        <w:t xml:space="preserve"> Административного регламента;</w:t>
      </w:r>
    </w:p>
    <w:p w:rsidR="003B6681" w:rsidRDefault="003B6681">
      <w:pPr>
        <w:pStyle w:val="ConsPlusNormal"/>
        <w:ind w:firstLine="540"/>
        <w:jc w:val="both"/>
      </w:pPr>
      <w:r>
        <w:t xml:space="preserve">затребование с заявителя при предоставлении государственной услуги платы, не предусмотренной </w:t>
      </w:r>
      <w:hyperlink w:anchor="P175" w:history="1">
        <w:r>
          <w:rPr>
            <w:color w:val="0000FF"/>
          </w:rPr>
          <w:t>пунктом 2.11</w:t>
        </w:r>
      </w:hyperlink>
      <w:r>
        <w:t xml:space="preserve"> Административного регламента;</w:t>
      </w:r>
    </w:p>
    <w:p w:rsidR="003B6681" w:rsidRDefault="003B6681">
      <w:pPr>
        <w:pStyle w:val="ConsPlusNormal"/>
        <w:ind w:firstLine="540"/>
        <w:jc w:val="both"/>
      </w:pPr>
      <w:r>
        <w:t xml:space="preserve">отказ в исправлении допущенных опечаток и ошибок в выданных в результате предоставления государственной услуги документах, предусмотренных </w:t>
      </w:r>
      <w:hyperlink w:anchor="P106" w:history="1">
        <w:r>
          <w:rPr>
            <w:color w:val="0000FF"/>
          </w:rPr>
          <w:t>пунктом 2.3</w:t>
        </w:r>
      </w:hyperlink>
      <w:r>
        <w:t xml:space="preserve"> Административного регламента, либо нарушение установленного срока таких исправлений.</w:t>
      </w:r>
    </w:p>
    <w:p w:rsidR="003B6681" w:rsidRDefault="003B6681">
      <w:pPr>
        <w:pStyle w:val="ConsPlusNormal"/>
        <w:ind w:firstLine="540"/>
        <w:jc w:val="both"/>
      </w:pPr>
      <w:r>
        <w:t>5.2. Жалоба подается в письменной форме, в том числе в форме электронного документа. Жалобы на решения, принятые председателем комитета, подаются в Администрацию Новгородской области, на действия (бездействие) служащих комитета - председателю комитета. Жалоба может быть направлена по почте,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услуг, или посредством почтового отправления с описью вложения и уведомлением о вручении.</w:t>
      </w:r>
    </w:p>
    <w:p w:rsidR="003B6681" w:rsidRDefault="003B6681">
      <w:pPr>
        <w:pStyle w:val="ConsPlusNormal"/>
        <w:ind w:firstLine="540"/>
        <w:jc w:val="both"/>
      </w:pPr>
      <w:r>
        <w:t>5.3. Жалоба должна содержать:</w:t>
      </w:r>
    </w:p>
    <w:p w:rsidR="003B6681" w:rsidRDefault="003B6681">
      <w:pPr>
        <w:pStyle w:val="ConsPlusNormal"/>
        <w:ind w:firstLine="540"/>
        <w:jc w:val="both"/>
      </w:pPr>
      <w:r>
        <w:t>наименование органа, предоставляющего государственную услугу, а также должностного лица, ответственного за осуществление административных процедур по предоставлению государственной услуги, решения и действия (бездействие) которых обжалуются;</w:t>
      </w:r>
    </w:p>
    <w:p w:rsidR="003B6681" w:rsidRDefault="003B6681">
      <w:pPr>
        <w:pStyle w:val="ConsPlusNormal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6681" w:rsidRDefault="003B6681">
      <w:pPr>
        <w:pStyle w:val="ConsPlusNormal"/>
        <w:ind w:firstLine="540"/>
        <w:jc w:val="both"/>
      </w:pPr>
      <w:r>
        <w:t>сведения об обжалуемых решениях и действиях (бездействии) комитета, а также его должностного лица, ответственного за осуществление административных процедур по предоставлению государственной услуги;</w:t>
      </w:r>
    </w:p>
    <w:p w:rsidR="003B6681" w:rsidRDefault="003B6681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комитета, а также его должностного лица, ответственного за осуществление административных процедур по предоставлению государственной услуги. Заявителем могут быть представлены документы (при наличии), подтверждающие доводы заявителя, либо их копии.</w:t>
      </w:r>
    </w:p>
    <w:p w:rsidR="003B6681" w:rsidRDefault="003B6681">
      <w:pPr>
        <w:pStyle w:val="ConsPlusNormal"/>
        <w:ind w:firstLine="540"/>
        <w:jc w:val="both"/>
      </w:pPr>
      <w:r>
        <w:t>5.4. При обращении заявителя с жалобой в письменной форме, в том числе в форме электронного документа, срок ее рассмотрения не должен превышать 15 рабочих дней со дня ее регистрации в комитета, а в случае обжалования отказа должностного лица,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B6681" w:rsidRDefault="003B6681">
      <w:pPr>
        <w:pStyle w:val="ConsPlusNormal"/>
        <w:ind w:firstLine="540"/>
        <w:jc w:val="both"/>
      </w:pPr>
      <w:bookmarkStart w:id="7" w:name="P431"/>
      <w:bookmarkEnd w:id="7"/>
      <w:r>
        <w:t>5.5. По результатам рассмотрения жалобы комитет, предоставляющий государственную услугу, принимает одно из следующих решений:</w:t>
      </w:r>
    </w:p>
    <w:p w:rsidR="003B6681" w:rsidRDefault="003B6681">
      <w:pPr>
        <w:pStyle w:val="ConsPlusNormal"/>
        <w:ind w:firstLine="540"/>
        <w:jc w:val="both"/>
      </w:pPr>
      <w: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lastRenderedPageBreak/>
        <w:t>субъектов Российской Федерации, а также в иных формах;</w:t>
      </w:r>
    </w:p>
    <w:p w:rsidR="003B6681" w:rsidRDefault="003B6681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3B6681" w:rsidRDefault="003B6681">
      <w:pPr>
        <w:pStyle w:val="ConsPlusNormal"/>
        <w:ind w:firstLine="540"/>
        <w:jc w:val="both"/>
      </w:pPr>
      <w:r>
        <w:t xml:space="preserve">5.6. Не позднее дня, следующего за днем принятия решения, указанного в </w:t>
      </w:r>
      <w:hyperlink w:anchor="P431" w:history="1">
        <w:r>
          <w:rPr>
            <w:color w:val="0000FF"/>
          </w:rPr>
          <w:t>пункте 5.5</w:t>
        </w:r>
      </w:hyperlink>
      <w:r>
        <w:t xml:space="preserve">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3B6681" w:rsidRDefault="003B6681">
      <w:pPr>
        <w:pStyle w:val="ConsPlusNormal"/>
        <w:ind w:firstLine="540"/>
        <w:jc w:val="both"/>
      </w:pPr>
      <w: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right"/>
        <w:outlineLvl w:val="1"/>
      </w:pPr>
      <w:r>
        <w:t>Приложение N 1</w:t>
      </w:r>
    </w:p>
    <w:p w:rsidR="003B6681" w:rsidRDefault="003B6681">
      <w:pPr>
        <w:pStyle w:val="ConsPlusNormal"/>
        <w:jc w:val="right"/>
      </w:pPr>
      <w:r>
        <w:t>к Административному регламенту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nformat"/>
        <w:jc w:val="both"/>
      </w:pPr>
      <w:r>
        <w:t xml:space="preserve">                                                      Председателю комитета</w:t>
      </w:r>
    </w:p>
    <w:p w:rsidR="003B6681" w:rsidRDefault="003B6681">
      <w:pPr>
        <w:pStyle w:val="ConsPlusNonformat"/>
        <w:jc w:val="both"/>
      </w:pPr>
      <w:r>
        <w:t xml:space="preserve">                                                социальной защиты населения</w:t>
      </w:r>
    </w:p>
    <w:p w:rsidR="003B6681" w:rsidRDefault="003B6681">
      <w:pPr>
        <w:pStyle w:val="ConsPlusNonformat"/>
        <w:jc w:val="both"/>
      </w:pPr>
      <w:r>
        <w:t xml:space="preserve">                                                       Новгородской области</w:t>
      </w:r>
    </w:p>
    <w:p w:rsidR="003B6681" w:rsidRDefault="003B6681">
      <w:pPr>
        <w:pStyle w:val="ConsPlusNonformat"/>
        <w:jc w:val="both"/>
      </w:pPr>
      <w:r>
        <w:t xml:space="preserve">                                                  __________ Дряницину А.З.</w:t>
      </w: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  <w:r>
        <w:t xml:space="preserve">                                 от ФИО ___________________________________</w:t>
      </w:r>
    </w:p>
    <w:p w:rsidR="003B6681" w:rsidRDefault="003B6681">
      <w:pPr>
        <w:pStyle w:val="ConsPlusNonformat"/>
        <w:jc w:val="both"/>
      </w:pPr>
      <w:r>
        <w:t xml:space="preserve">                                 Дата рождения ____________________________</w:t>
      </w:r>
    </w:p>
    <w:p w:rsidR="003B6681" w:rsidRDefault="003B6681">
      <w:pPr>
        <w:pStyle w:val="ConsPlusNonformat"/>
        <w:jc w:val="both"/>
      </w:pPr>
      <w:r>
        <w:t xml:space="preserve">                                 Адрес места жительства ___________________</w:t>
      </w:r>
    </w:p>
    <w:p w:rsidR="003B6681" w:rsidRDefault="003B668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B6681" w:rsidRDefault="003B668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B6681" w:rsidRDefault="003B6681">
      <w:pPr>
        <w:pStyle w:val="ConsPlusNonformat"/>
        <w:jc w:val="both"/>
      </w:pPr>
      <w:r>
        <w:t xml:space="preserve">                                 Телефон __________________________________</w:t>
      </w:r>
    </w:p>
    <w:p w:rsidR="003B6681" w:rsidRDefault="003B6681">
      <w:pPr>
        <w:pStyle w:val="ConsPlusNonformat"/>
        <w:jc w:val="both"/>
      </w:pPr>
      <w:r>
        <w:t xml:space="preserve">                                 Серия и номер паспорта ___________________</w:t>
      </w:r>
    </w:p>
    <w:p w:rsidR="003B6681" w:rsidRDefault="003B6681">
      <w:pPr>
        <w:pStyle w:val="ConsPlusNonformat"/>
        <w:jc w:val="both"/>
      </w:pPr>
      <w:r>
        <w:t xml:space="preserve">                                 Серия и номер свидетельства о реабилитации</w:t>
      </w:r>
    </w:p>
    <w:p w:rsidR="003B6681" w:rsidRDefault="003B668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3B6681" w:rsidRDefault="003B6681">
      <w:pPr>
        <w:pStyle w:val="ConsPlusNonformat"/>
        <w:jc w:val="both"/>
      </w:pPr>
      <w:r>
        <w:t xml:space="preserve">                                 Основание получения ЕДВ __________________</w:t>
      </w:r>
    </w:p>
    <w:p w:rsidR="003B6681" w:rsidRDefault="003B6681">
      <w:pPr>
        <w:pStyle w:val="ConsPlusNonformat"/>
        <w:jc w:val="both"/>
      </w:pPr>
      <w:r>
        <w:t xml:space="preserve">                                                       (льготная категория)</w:t>
      </w: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  <w:bookmarkStart w:id="8" w:name="P461"/>
      <w:bookmarkEnd w:id="8"/>
      <w:r>
        <w:t xml:space="preserve">                                 ЗАЯВЛЕНИЕ</w:t>
      </w: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  <w:r>
        <w:t xml:space="preserve">    Прошу   предоставить   путевку   на   санаторно-курортное   лечение   в</w:t>
      </w:r>
    </w:p>
    <w:p w:rsidR="003B6681" w:rsidRDefault="003B6681">
      <w:pPr>
        <w:pStyle w:val="ConsPlusNonformat"/>
        <w:jc w:val="both"/>
      </w:pPr>
      <w:r>
        <w:t xml:space="preserve">соответствии  с  областным 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мерах социальной поддержки отдельных</w:t>
      </w:r>
    </w:p>
    <w:p w:rsidR="003B6681" w:rsidRDefault="003B6681">
      <w:pPr>
        <w:pStyle w:val="ConsPlusNonformat"/>
        <w:jc w:val="both"/>
      </w:pPr>
      <w:r>
        <w:t>категорий граждан".</w:t>
      </w: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  <w:r>
        <w:t xml:space="preserve">    На   учете  по  обеспечению  санаторно-курортным  лечением  федеральных</w:t>
      </w:r>
    </w:p>
    <w:p w:rsidR="003B6681" w:rsidRDefault="003B6681">
      <w:pPr>
        <w:pStyle w:val="ConsPlusNonformat"/>
        <w:jc w:val="both"/>
      </w:pPr>
      <w:r>
        <w:t>льготников  в  ГУ  -  Новгородское региональное отделение Фонда социального</w:t>
      </w:r>
    </w:p>
    <w:p w:rsidR="003B6681" w:rsidRDefault="003B6681">
      <w:pPr>
        <w:pStyle w:val="ConsPlusNonformat"/>
        <w:jc w:val="both"/>
      </w:pPr>
      <w:r>
        <w:t>страхования Российской Федерации СОСТОЮ, НЕ СОСТОЮ (нужное подчеркнуть).</w:t>
      </w: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  <w:r>
        <w:t xml:space="preserve">                                 Обязуюсь:</w:t>
      </w:r>
    </w:p>
    <w:p w:rsidR="003B6681" w:rsidRDefault="003B6681">
      <w:pPr>
        <w:pStyle w:val="ConsPlusNonformat"/>
        <w:jc w:val="both"/>
      </w:pPr>
      <w:r>
        <w:t>-  в случае отказа от предлагаемой мне санаторно-курортной путевки написать</w:t>
      </w:r>
    </w:p>
    <w:p w:rsidR="003B6681" w:rsidRDefault="003B6681">
      <w:pPr>
        <w:pStyle w:val="ConsPlusNonformat"/>
        <w:jc w:val="both"/>
      </w:pPr>
      <w:r>
        <w:t>заявление  об  отказе (с указанием причины) и в течение 10 календарных дней</w:t>
      </w:r>
    </w:p>
    <w:p w:rsidR="003B6681" w:rsidRDefault="003B6681">
      <w:pPr>
        <w:pStyle w:val="ConsPlusNonformat"/>
        <w:jc w:val="both"/>
      </w:pPr>
      <w:r>
        <w:t>представить  его  в  орган,  принявший  заявление  на постановку на учет по</w:t>
      </w:r>
    </w:p>
    <w:p w:rsidR="003B6681" w:rsidRDefault="003B6681">
      <w:pPr>
        <w:pStyle w:val="ConsPlusNonformat"/>
        <w:jc w:val="both"/>
      </w:pPr>
      <w:r>
        <w:t>обеспечению санаторно-курортным лечением;</w:t>
      </w:r>
    </w:p>
    <w:p w:rsidR="003B6681" w:rsidRDefault="003B6681">
      <w:pPr>
        <w:pStyle w:val="ConsPlusNonformat"/>
        <w:jc w:val="both"/>
      </w:pPr>
      <w:r>
        <w:t>-   в   случае  подачи  заявления  о  постановке  на  учет  по  обеспечению</w:t>
      </w:r>
    </w:p>
    <w:p w:rsidR="003B6681" w:rsidRDefault="003B6681">
      <w:pPr>
        <w:pStyle w:val="ConsPlusNonformat"/>
        <w:jc w:val="both"/>
      </w:pPr>
      <w:r>
        <w:t>санаторно-курортным  лечением  в  ГУ  - Новгородское региональное отделение</w:t>
      </w:r>
    </w:p>
    <w:p w:rsidR="003B6681" w:rsidRDefault="003B6681">
      <w:pPr>
        <w:pStyle w:val="ConsPlusNonformat"/>
        <w:jc w:val="both"/>
      </w:pPr>
      <w:r>
        <w:t>Фонда  социального  страхования  Российской  Федерации в письменной форме в</w:t>
      </w:r>
    </w:p>
    <w:p w:rsidR="003B6681" w:rsidRDefault="003B6681">
      <w:pPr>
        <w:pStyle w:val="ConsPlusNonformat"/>
        <w:jc w:val="both"/>
      </w:pPr>
      <w:r>
        <w:t>течение  10  календарных дней письменно сообщить об этом в орган, принявший</w:t>
      </w:r>
    </w:p>
    <w:p w:rsidR="003B6681" w:rsidRDefault="003B6681">
      <w:pPr>
        <w:pStyle w:val="ConsPlusNonformat"/>
        <w:jc w:val="both"/>
      </w:pPr>
      <w:r>
        <w:t>заявление   на   постановку  на  учет  по  обеспечению  санаторно-курортным</w:t>
      </w:r>
    </w:p>
    <w:p w:rsidR="003B6681" w:rsidRDefault="003B6681">
      <w:pPr>
        <w:pStyle w:val="ConsPlusNonformat"/>
        <w:jc w:val="both"/>
      </w:pPr>
      <w:r>
        <w:t>лечением.</w:t>
      </w: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  <w:r>
        <w:t xml:space="preserve">                             Предупрежден(а):</w:t>
      </w:r>
    </w:p>
    <w:p w:rsidR="003B6681" w:rsidRDefault="003B6681">
      <w:pPr>
        <w:pStyle w:val="ConsPlusNonformat"/>
        <w:jc w:val="both"/>
      </w:pPr>
      <w:r>
        <w:lastRenderedPageBreak/>
        <w:t>-   в   случае  подачи  заявления  о  постановке  на  учет  по  обеспечению</w:t>
      </w:r>
    </w:p>
    <w:p w:rsidR="003B6681" w:rsidRDefault="003B6681">
      <w:pPr>
        <w:pStyle w:val="ConsPlusNonformat"/>
        <w:jc w:val="both"/>
      </w:pPr>
      <w:r>
        <w:t>санаторно-курортным  лечением  в  ГУ  - Новгородское региональное отделение</w:t>
      </w:r>
    </w:p>
    <w:p w:rsidR="003B6681" w:rsidRDefault="003B6681">
      <w:pPr>
        <w:pStyle w:val="ConsPlusNonformat"/>
        <w:jc w:val="both"/>
      </w:pPr>
      <w:r>
        <w:t>Фонда   социального  страхования  Российской  Федерации  путевка  комитетом</w:t>
      </w:r>
    </w:p>
    <w:p w:rsidR="003B6681" w:rsidRDefault="003B6681">
      <w:pPr>
        <w:pStyle w:val="ConsPlusNonformat"/>
        <w:jc w:val="both"/>
      </w:pPr>
      <w:r>
        <w:t>социальной защиты населения Новгородской области мне выделена не будет.</w:t>
      </w: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  <w:r>
        <w:t xml:space="preserve">                          Дата                       Подпись</w:t>
      </w: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  <w:r>
        <w:t xml:space="preserve">                  Согласие на обработку персональных данных</w:t>
      </w: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  <w:r>
        <w:t xml:space="preserve">                                                  "___" __________ 20___ г.</w:t>
      </w: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  <w:r>
        <w:t>Я, _______________________________________________________________________,</w:t>
      </w:r>
    </w:p>
    <w:p w:rsidR="003B6681" w:rsidRDefault="003B6681">
      <w:pPr>
        <w:pStyle w:val="ConsPlusNonformat"/>
        <w:jc w:val="both"/>
      </w:pPr>
      <w:r>
        <w:t xml:space="preserve">                                   (ФИО)</w:t>
      </w:r>
    </w:p>
    <w:p w:rsidR="003B6681" w:rsidRDefault="003B6681">
      <w:pPr>
        <w:pStyle w:val="ConsPlusNonformat"/>
        <w:jc w:val="both"/>
      </w:pPr>
      <w:r>
        <w:t>паспорт: серия _______ N _______ выдан ____________________________________</w:t>
      </w:r>
    </w:p>
    <w:p w:rsidR="003B6681" w:rsidRDefault="003B6681">
      <w:pPr>
        <w:pStyle w:val="ConsPlusNonformat"/>
        <w:jc w:val="both"/>
      </w:pPr>
      <w:r>
        <w:t>__________________________________________________________________________,</w:t>
      </w:r>
    </w:p>
    <w:p w:rsidR="003B6681" w:rsidRDefault="003B6681">
      <w:pPr>
        <w:pStyle w:val="ConsPlusNonformat"/>
        <w:jc w:val="both"/>
      </w:pPr>
      <w:r>
        <w:t xml:space="preserve">                              (когда и кем)</w:t>
      </w:r>
    </w:p>
    <w:p w:rsidR="003B6681" w:rsidRDefault="003B6681">
      <w:pPr>
        <w:pStyle w:val="ConsPlusNonformat"/>
        <w:jc w:val="both"/>
      </w:pPr>
      <w:r>
        <w:t>проживающий(ая) по адресу: ________________________________________________</w:t>
      </w:r>
    </w:p>
    <w:p w:rsidR="003B6681" w:rsidRDefault="003B6681">
      <w:pPr>
        <w:pStyle w:val="ConsPlusNonformat"/>
        <w:jc w:val="both"/>
      </w:pPr>
      <w:r>
        <w:t>__________________________________________________________________________,</w:t>
      </w:r>
    </w:p>
    <w:p w:rsidR="003B6681" w:rsidRDefault="003B6681">
      <w:pPr>
        <w:pStyle w:val="ConsPlusNonformat"/>
        <w:jc w:val="both"/>
      </w:pPr>
      <w:r>
        <w:t>настоящим  даю  свое  согласие на  обработку  Комитетом  социальной  защиты</w:t>
      </w:r>
    </w:p>
    <w:p w:rsidR="003B6681" w:rsidRDefault="003B6681">
      <w:pPr>
        <w:pStyle w:val="ConsPlusNonformat"/>
        <w:jc w:val="both"/>
      </w:pPr>
      <w:r>
        <w:t>населения  Новгородской  области,  расположенным по адресу: 173001, Великий</w:t>
      </w:r>
    </w:p>
    <w:p w:rsidR="003B6681" w:rsidRDefault="003B6681">
      <w:pPr>
        <w:pStyle w:val="ConsPlusNonformat"/>
        <w:jc w:val="both"/>
      </w:pPr>
      <w:r>
        <w:t>Новгород,  ул. Великая, 8,  моих  персональных  данных  и подтверждаю, что,</w:t>
      </w:r>
    </w:p>
    <w:p w:rsidR="003B6681" w:rsidRDefault="003B6681">
      <w:pPr>
        <w:pStyle w:val="ConsPlusNonformat"/>
        <w:jc w:val="both"/>
      </w:pPr>
      <w:r>
        <w:t>давая такое согласие, я действую своей волей и в своих интересах.</w:t>
      </w: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  <w:r>
        <w:t xml:space="preserve">    Согласие  дается  мною  для  целей  обеспечения  меня  один  раз  в год</w:t>
      </w:r>
    </w:p>
    <w:p w:rsidR="003B6681" w:rsidRDefault="003B6681">
      <w:pPr>
        <w:pStyle w:val="ConsPlusNonformat"/>
        <w:jc w:val="both"/>
      </w:pPr>
      <w:r>
        <w:t xml:space="preserve">путевкой  на санаторно-курортное лечение в соответствии с областным </w:t>
      </w:r>
      <w:hyperlink r:id="rId17" w:history="1">
        <w:r>
          <w:rPr>
            <w:color w:val="0000FF"/>
          </w:rPr>
          <w:t>законом</w:t>
        </w:r>
      </w:hyperlink>
    </w:p>
    <w:p w:rsidR="003B6681" w:rsidRDefault="003B6681">
      <w:pPr>
        <w:pStyle w:val="ConsPlusNonformat"/>
        <w:jc w:val="both"/>
      </w:pPr>
      <w:r>
        <w:t>от  11.11.2005  N  557-ОЗ "О мерах социальной поддержки отдельных категорий</w:t>
      </w:r>
    </w:p>
    <w:p w:rsidR="003B6681" w:rsidRDefault="003B6681">
      <w:pPr>
        <w:pStyle w:val="ConsPlusNonformat"/>
        <w:jc w:val="both"/>
      </w:pPr>
      <w:r>
        <w:t>граждан"   и   распространяется  на  следующую  информацию:</w:t>
      </w:r>
    </w:p>
    <w:p w:rsidR="003B6681" w:rsidRDefault="003B6681">
      <w:pPr>
        <w:pStyle w:val="ConsPlusNonformat"/>
        <w:jc w:val="both"/>
      </w:pPr>
      <w:r>
        <w:t>фамилия,  имя,  отчество,  год,  месяц,  число  либо  дата  рождения, место</w:t>
      </w:r>
    </w:p>
    <w:p w:rsidR="003B6681" w:rsidRDefault="003B6681">
      <w:pPr>
        <w:pStyle w:val="ConsPlusNonformat"/>
        <w:jc w:val="both"/>
      </w:pPr>
      <w:r>
        <w:t>рождения,  адрес,  льготный  статус,  серия,  N,  дата  выдачи паспорта или</w:t>
      </w:r>
    </w:p>
    <w:p w:rsidR="003B6681" w:rsidRDefault="003B6681">
      <w:pPr>
        <w:pStyle w:val="ConsPlusNonformat"/>
        <w:jc w:val="both"/>
      </w:pPr>
      <w:r>
        <w:t>документа   о  реабилитации,  Идентификационный  N  в  системе  ОМС, СНИЛС,</w:t>
      </w:r>
    </w:p>
    <w:p w:rsidR="003B6681" w:rsidRDefault="003B6681">
      <w:pPr>
        <w:pStyle w:val="ConsPlusNonformat"/>
        <w:jc w:val="both"/>
      </w:pPr>
      <w:r>
        <w:t>N  телефона,  N  истории болезни или амбулаторной карты, диагноз, основание</w:t>
      </w:r>
    </w:p>
    <w:p w:rsidR="003B6681" w:rsidRDefault="003B6681">
      <w:pPr>
        <w:pStyle w:val="ConsPlusNonformat"/>
        <w:jc w:val="both"/>
      </w:pPr>
      <w:r>
        <w:t>получения   ЕДВ,   сведения   о   нахождении   на   учете   по  обеспечению</w:t>
      </w:r>
    </w:p>
    <w:p w:rsidR="003B6681" w:rsidRDefault="003B6681">
      <w:pPr>
        <w:pStyle w:val="ConsPlusNonformat"/>
        <w:jc w:val="both"/>
      </w:pPr>
      <w:r>
        <w:t>санаторно-курортным  лечением  федеральных  льготников  в ГУ - Новгородское</w:t>
      </w:r>
    </w:p>
    <w:p w:rsidR="003B6681" w:rsidRDefault="003B6681">
      <w:pPr>
        <w:pStyle w:val="ConsPlusNonformat"/>
        <w:jc w:val="both"/>
      </w:pPr>
      <w:r>
        <w:t>региональное отделение Фонда социального страхования Российской Федерации.</w:t>
      </w:r>
    </w:p>
    <w:p w:rsidR="003B6681" w:rsidRDefault="003B6681">
      <w:pPr>
        <w:pStyle w:val="ConsPlusNonformat"/>
        <w:jc w:val="both"/>
      </w:pPr>
      <w:r>
        <w:t xml:space="preserve">    Настоящее  согласие  предоставляется  на осуществление любых действий в</w:t>
      </w:r>
    </w:p>
    <w:p w:rsidR="003B6681" w:rsidRDefault="003B6681">
      <w:pPr>
        <w:pStyle w:val="ConsPlusNonformat"/>
        <w:jc w:val="both"/>
      </w:pPr>
      <w:r>
        <w:t>отношении  моих  персональных  данных,  которые  необходимы или желаемы для</w:t>
      </w:r>
    </w:p>
    <w:p w:rsidR="003B6681" w:rsidRDefault="003B6681">
      <w:pPr>
        <w:pStyle w:val="ConsPlusNonformat"/>
        <w:jc w:val="both"/>
      </w:pPr>
      <w:r>
        <w:t>достижения   указанных   выше   целей,   включая  (без  ограничения)  сбор,</w:t>
      </w:r>
    </w:p>
    <w:p w:rsidR="003B6681" w:rsidRDefault="003B6681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3B6681" w:rsidRDefault="003B6681">
      <w:pPr>
        <w:pStyle w:val="ConsPlusNonformat"/>
        <w:jc w:val="both"/>
      </w:pPr>
      <w:r>
        <w:t>использование,  распространение  (в  том  числе  передача),  обезличивание,</w:t>
      </w:r>
    </w:p>
    <w:p w:rsidR="003B6681" w:rsidRDefault="003B6681">
      <w:pPr>
        <w:pStyle w:val="ConsPlusNonformat"/>
        <w:jc w:val="both"/>
      </w:pPr>
      <w:r>
        <w:t>блокирование,  уничтожение,  трансграничную передачу персональных данных, а</w:t>
      </w:r>
    </w:p>
    <w:p w:rsidR="003B6681" w:rsidRDefault="003B6681">
      <w:pPr>
        <w:pStyle w:val="ConsPlusNonformat"/>
        <w:jc w:val="both"/>
      </w:pPr>
      <w:r>
        <w:t>также  осуществление  любых  иных  действий с моими персональными данными с</w:t>
      </w:r>
    </w:p>
    <w:p w:rsidR="003B6681" w:rsidRDefault="003B6681">
      <w:pPr>
        <w:pStyle w:val="ConsPlusNonformat"/>
        <w:jc w:val="both"/>
      </w:pPr>
      <w:r>
        <w:t>учетом федерального законодательства.</w:t>
      </w:r>
    </w:p>
    <w:p w:rsidR="003B6681" w:rsidRDefault="003B6681">
      <w:pPr>
        <w:pStyle w:val="ConsPlusNonformat"/>
        <w:jc w:val="both"/>
      </w:pPr>
      <w:r>
        <w:t xml:space="preserve">    В    случае    неправомерного    использования    представленных   мною</w:t>
      </w:r>
    </w:p>
    <w:p w:rsidR="003B6681" w:rsidRDefault="003B6681">
      <w:pPr>
        <w:pStyle w:val="ConsPlusNonformat"/>
        <w:jc w:val="both"/>
      </w:pPr>
      <w:r>
        <w:t>персональных данных согласие отзывается моим письменным заявлением.</w:t>
      </w: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  <w:r>
        <w:t xml:space="preserve">    Данное  согласие  действует с "____" ________ 20__ г. до момента отзыва</w:t>
      </w:r>
    </w:p>
    <w:p w:rsidR="003B6681" w:rsidRDefault="003B6681">
      <w:pPr>
        <w:pStyle w:val="ConsPlusNonformat"/>
        <w:jc w:val="both"/>
      </w:pPr>
      <w:r>
        <w:t>моего  согласия  на  обработку  моих  персональных  данных, и мне разъяснен</w:t>
      </w:r>
    </w:p>
    <w:p w:rsidR="003B6681" w:rsidRDefault="003B6681">
      <w:pPr>
        <w:pStyle w:val="ConsPlusNonformat"/>
        <w:jc w:val="both"/>
      </w:pPr>
      <w:r>
        <w:t>порядок отзыва моего согласия на обработку моих персональных данных.</w:t>
      </w:r>
    </w:p>
    <w:p w:rsidR="003B6681" w:rsidRDefault="003B6681">
      <w:pPr>
        <w:pStyle w:val="ConsPlusNonformat"/>
        <w:jc w:val="both"/>
      </w:pPr>
    </w:p>
    <w:p w:rsidR="003B6681" w:rsidRDefault="003B6681">
      <w:pPr>
        <w:pStyle w:val="ConsPlusNonformat"/>
        <w:jc w:val="both"/>
      </w:pPr>
      <w:r>
        <w:t>_____________________________________</w:t>
      </w:r>
    </w:p>
    <w:p w:rsidR="003B6681" w:rsidRDefault="003B6681">
      <w:pPr>
        <w:pStyle w:val="ConsPlusNonformat"/>
        <w:jc w:val="both"/>
      </w:pPr>
      <w:r>
        <w:t>(ФИО, подпись лица, давшего согласие)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right"/>
        <w:outlineLvl w:val="1"/>
      </w:pPr>
      <w:r>
        <w:t>Приложение N 2</w:t>
      </w:r>
    </w:p>
    <w:p w:rsidR="003B6681" w:rsidRDefault="003B6681">
      <w:pPr>
        <w:pStyle w:val="ConsPlusNormal"/>
        <w:jc w:val="right"/>
      </w:pPr>
      <w:r>
        <w:t>к Административному регламенту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Title"/>
        <w:jc w:val="center"/>
      </w:pPr>
      <w:bookmarkStart w:id="9" w:name="P547"/>
      <w:bookmarkEnd w:id="9"/>
      <w:r>
        <w:t>БЛОК-СХЕМА</w:t>
      </w:r>
    </w:p>
    <w:p w:rsidR="003B6681" w:rsidRDefault="003B6681">
      <w:pPr>
        <w:pStyle w:val="ConsPlusTitle"/>
        <w:jc w:val="center"/>
      </w:pPr>
      <w:r>
        <w:lastRenderedPageBreak/>
        <w:t>ПРЕДОСТАВЛЕНИЯ ГОСУДАРСТВЕННОЙ УСЛУГИ ПО ОБЕСПЕЧЕНИЮ</w:t>
      </w:r>
    </w:p>
    <w:p w:rsidR="003B6681" w:rsidRDefault="003B6681">
      <w:pPr>
        <w:pStyle w:val="ConsPlusTitle"/>
        <w:jc w:val="center"/>
      </w:pPr>
      <w:r>
        <w:t>РЕАБИЛИТИРОВАННЫХ ЛИЦ И ЛИЦ, ПРИЗНАННЫХ ПОСТРАДАВШИМИ ОТ</w:t>
      </w:r>
    </w:p>
    <w:p w:rsidR="003B6681" w:rsidRDefault="003B6681">
      <w:pPr>
        <w:pStyle w:val="ConsPlusTitle"/>
        <w:jc w:val="center"/>
      </w:pPr>
      <w:r>
        <w:t>ПОЛИТИЧЕСКИХ РЕПРЕССИЙ, ПУТЕВКАМИ НА САНАТОРНО-КУРОРТНОЕ</w:t>
      </w:r>
    </w:p>
    <w:p w:rsidR="003B6681" w:rsidRDefault="003B6681">
      <w:pPr>
        <w:pStyle w:val="ConsPlusTitle"/>
        <w:jc w:val="center"/>
      </w:pPr>
      <w:r>
        <w:t>ЛЕЧЕНИЕ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nformat"/>
        <w:jc w:val="both"/>
      </w:pPr>
      <w:r>
        <w:t xml:space="preserve">                                   ┌─────────┐</w:t>
      </w:r>
    </w:p>
    <w:p w:rsidR="003B6681" w:rsidRDefault="003B6681">
      <w:pPr>
        <w:pStyle w:val="ConsPlusNonformat"/>
        <w:jc w:val="both"/>
      </w:pPr>
      <w:r>
        <w:t xml:space="preserve">                                   │Заявитель│</w:t>
      </w:r>
    </w:p>
    <w:p w:rsidR="003B6681" w:rsidRDefault="003B6681">
      <w:pPr>
        <w:pStyle w:val="ConsPlusNonformat"/>
        <w:jc w:val="both"/>
      </w:pPr>
      <w:r>
        <w:t xml:space="preserve">                                   └───┐ ┌───┘</w:t>
      </w:r>
    </w:p>
    <w:p w:rsidR="003B6681" w:rsidRDefault="003B6681">
      <w:pPr>
        <w:pStyle w:val="ConsPlusNonformat"/>
        <w:jc w:val="both"/>
      </w:pPr>
      <w:r>
        <w:t xml:space="preserve">                                       \ /</w:t>
      </w:r>
    </w:p>
    <w:p w:rsidR="003B6681" w:rsidRDefault="003B6681">
      <w:pPr>
        <w:pStyle w:val="ConsPlusNonformat"/>
        <w:jc w:val="both"/>
      </w:pPr>
      <w:r>
        <w:t xml:space="preserve">                                   ┌─────────┐</w:t>
      </w:r>
    </w:p>
    <w:p w:rsidR="003B6681" w:rsidRDefault="003B6681">
      <w:pPr>
        <w:pStyle w:val="ConsPlusNonformat"/>
        <w:jc w:val="both"/>
      </w:pPr>
      <w:r>
        <w:t xml:space="preserve">                                   │ Комитет │</w:t>
      </w:r>
    </w:p>
    <w:p w:rsidR="003B6681" w:rsidRDefault="003B6681">
      <w:pPr>
        <w:pStyle w:val="ConsPlusNonformat"/>
        <w:jc w:val="both"/>
      </w:pPr>
      <w:r>
        <w:t xml:space="preserve">                                   └───┐ ┌───┘</w:t>
      </w:r>
    </w:p>
    <w:p w:rsidR="003B6681" w:rsidRDefault="003B6681">
      <w:pPr>
        <w:pStyle w:val="ConsPlusNonformat"/>
        <w:jc w:val="both"/>
      </w:pPr>
      <w:r>
        <w:t xml:space="preserve">                                       \ /</w:t>
      </w:r>
    </w:p>
    <w:p w:rsidR="003B6681" w:rsidRDefault="003B6681">
      <w:pPr>
        <w:pStyle w:val="ConsPlusNonformat"/>
        <w:jc w:val="both"/>
      </w:pPr>
      <w:r>
        <w:t xml:space="preserve">                               ┌────────────────┐</w:t>
      </w:r>
    </w:p>
    <w:p w:rsidR="003B6681" w:rsidRDefault="003B6681">
      <w:pPr>
        <w:pStyle w:val="ConsPlusNonformat"/>
        <w:jc w:val="both"/>
      </w:pPr>
      <w:r>
        <w:t xml:space="preserve">                               │Прием и проверка│</w:t>
      </w:r>
    </w:p>
    <w:p w:rsidR="003B6681" w:rsidRDefault="003B6681">
      <w:pPr>
        <w:pStyle w:val="ConsPlusNonformat"/>
        <w:jc w:val="both"/>
      </w:pPr>
      <w:r>
        <w:t xml:space="preserve">                               │   документов   │</w:t>
      </w:r>
    </w:p>
    <w:p w:rsidR="003B6681" w:rsidRDefault="003B6681">
      <w:pPr>
        <w:pStyle w:val="ConsPlusNonformat"/>
        <w:jc w:val="both"/>
      </w:pPr>
      <w:r>
        <w:t xml:space="preserve">                               │    заявителя   │</w:t>
      </w:r>
    </w:p>
    <w:p w:rsidR="003B6681" w:rsidRDefault="003B6681">
      <w:pPr>
        <w:pStyle w:val="ConsPlusNonformat"/>
        <w:jc w:val="both"/>
      </w:pPr>
      <w:r>
        <w:t xml:space="preserve">                               └──────┐  ┌──────┘</w:t>
      </w:r>
    </w:p>
    <w:p w:rsidR="003B6681" w:rsidRDefault="003B6681">
      <w:pPr>
        <w:pStyle w:val="ConsPlusNonformat"/>
        <w:jc w:val="both"/>
      </w:pPr>
      <w:r>
        <w:t xml:space="preserve">                                      \  /</w:t>
      </w:r>
    </w:p>
    <w:p w:rsidR="003B6681" w:rsidRDefault="003B6681">
      <w:pPr>
        <w:pStyle w:val="ConsPlusNonformat"/>
        <w:jc w:val="both"/>
      </w:pPr>
      <w:r>
        <w:t xml:space="preserve">                                       \/</w:t>
      </w:r>
    </w:p>
    <w:p w:rsidR="003B6681" w:rsidRDefault="003B6681">
      <w:pPr>
        <w:pStyle w:val="ConsPlusNonformat"/>
        <w:jc w:val="both"/>
      </w:pPr>
      <w:r>
        <w:t xml:space="preserve">                               ┌────────────────┐</w:t>
      </w:r>
    </w:p>
    <w:p w:rsidR="003B6681" w:rsidRDefault="003B6681">
      <w:pPr>
        <w:pStyle w:val="ConsPlusNonformat"/>
        <w:jc w:val="both"/>
      </w:pPr>
      <w:r>
        <w:t xml:space="preserve">                               │   Проведение   │</w:t>
      </w:r>
    </w:p>
    <w:p w:rsidR="003B6681" w:rsidRDefault="003B6681">
      <w:pPr>
        <w:pStyle w:val="ConsPlusNonformat"/>
        <w:jc w:val="both"/>
      </w:pPr>
      <w:r>
        <w:t xml:space="preserve">                         ┌─────┤    заседания   │ ┌─────┐</w:t>
      </w:r>
    </w:p>
    <w:p w:rsidR="003B6681" w:rsidRDefault="003B6681">
      <w:pPr>
        <w:pStyle w:val="ConsPlusNonformat"/>
        <w:jc w:val="both"/>
      </w:pPr>
      <w:r>
        <w:t xml:space="preserve">                         │     │    комиссии    │ │     │</w:t>
      </w:r>
    </w:p>
    <w:p w:rsidR="003B6681" w:rsidRDefault="003B6681">
      <w:pPr>
        <w:pStyle w:val="ConsPlusNonformat"/>
        <w:jc w:val="both"/>
      </w:pPr>
      <w:r>
        <w:t xml:space="preserve">                         │  ┌──┴────────────────┘ └──┐  │</w:t>
      </w:r>
    </w:p>
    <w:p w:rsidR="003B6681" w:rsidRDefault="003B6681">
      <w:pPr>
        <w:pStyle w:val="ConsPlusNonformat"/>
        <w:jc w:val="both"/>
      </w:pPr>
      <w:r>
        <w:t xml:space="preserve">                         │  │                        │  │</w:t>
      </w:r>
    </w:p>
    <w:p w:rsidR="003B6681" w:rsidRDefault="003B6681">
      <w:pPr>
        <w:pStyle w:val="ConsPlusNonformat"/>
        <w:jc w:val="both"/>
      </w:pPr>
      <w:r>
        <w:t xml:space="preserve">                         \  /                        \  /</w:t>
      </w:r>
    </w:p>
    <w:p w:rsidR="003B6681" w:rsidRDefault="003B6681">
      <w:pPr>
        <w:pStyle w:val="ConsPlusNonformat"/>
        <w:jc w:val="both"/>
      </w:pPr>
      <w:r>
        <w:t xml:space="preserve">                          \/                          \/</w:t>
      </w:r>
    </w:p>
    <w:p w:rsidR="003B6681" w:rsidRDefault="003B6681">
      <w:pPr>
        <w:pStyle w:val="ConsPlusNonformat"/>
        <w:jc w:val="both"/>
      </w:pPr>
      <w:r>
        <w:t xml:space="preserve">                  ┌──────────────────┐          ┌───────────────────┐</w:t>
      </w:r>
    </w:p>
    <w:p w:rsidR="003B6681" w:rsidRDefault="003B6681">
      <w:pPr>
        <w:pStyle w:val="ConsPlusNonformat"/>
        <w:jc w:val="both"/>
      </w:pPr>
      <w:r>
        <w:t xml:space="preserve">                  │ Принятие решения │          │Принятие решения об│</w:t>
      </w:r>
    </w:p>
    <w:p w:rsidR="003B6681" w:rsidRDefault="003B6681">
      <w:pPr>
        <w:pStyle w:val="ConsPlusNonformat"/>
        <w:jc w:val="both"/>
      </w:pPr>
      <w:r>
        <w:t xml:space="preserve">                  │   о постановке   │          │отказе в постановке│</w:t>
      </w:r>
    </w:p>
    <w:p w:rsidR="003B6681" w:rsidRDefault="003B6681">
      <w:pPr>
        <w:pStyle w:val="ConsPlusNonformat"/>
        <w:jc w:val="both"/>
      </w:pPr>
      <w:r>
        <w:t xml:space="preserve">                  │заявителя на учет │          │ заявителя на учет │</w:t>
      </w:r>
    </w:p>
    <w:p w:rsidR="003B6681" w:rsidRDefault="003B6681">
      <w:pPr>
        <w:pStyle w:val="ConsPlusNonformat"/>
        <w:jc w:val="both"/>
      </w:pPr>
      <w:r>
        <w:t xml:space="preserve">                  └──────┐  ┌────────┘          └────────┐  ┌───────┘</w:t>
      </w:r>
    </w:p>
    <w:p w:rsidR="003B6681" w:rsidRDefault="003B6681">
      <w:pPr>
        <w:pStyle w:val="ConsPlusNonformat"/>
        <w:jc w:val="both"/>
      </w:pPr>
      <w:r>
        <w:t xml:space="preserve">                         \  /                            \  /</w:t>
      </w:r>
    </w:p>
    <w:p w:rsidR="003B6681" w:rsidRDefault="003B6681">
      <w:pPr>
        <w:pStyle w:val="ConsPlusNonformat"/>
        <w:jc w:val="both"/>
      </w:pPr>
      <w:r>
        <w:t xml:space="preserve">                          \/                              \/</w:t>
      </w:r>
    </w:p>
    <w:p w:rsidR="003B6681" w:rsidRDefault="003B6681">
      <w:pPr>
        <w:pStyle w:val="ConsPlusNonformat"/>
        <w:jc w:val="both"/>
      </w:pPr>
      <w:r>
        <w:t xml:space="preserve">                  ┌──────────────────┐          ┌──────────────────────┐</w:t>
      </w:r>
    </w:p>
    <w:p w:rsidR="003B6681" w:rsidRDefault="003B6681">
      <w:pPr>
        <w:pStyle w:val="ConsPlusNonformat"/>
        <w:jc w:val="both"/>
      </w:pPr>
      <w:r>
        <w:t xml:space="preserve">                  │    Постановка    │          │Сообщение заявителю об│</w:t>
      </w:r>
    </w:p>
    <w:p w:rsidR="003B6681" w:rsidRDefault="003B6681">
      <w:pPr>
        <w:pStyle w:val="ConsPlusNonformat"/>
        <w:jc w:val="both"/>
      </w:pPr>
      <w:r>
        <w:t xml:space="preserve">                  │ заявителя на учет│          │отказе в постановке на│</w:t>
      </w:r>
    </w:p>
    <w:p w:rsidR="003B6681" w:rsidRDefault="003B6681">
      <w:pPr>
        <w:pStyle w:val="ConsPlusNonformat"/>
        <w:jc w:val="both"/>
      </w:pPr>
      <w:r>
        <w:t xml:space="preserve">                  └──────┐  ┌────────┘          │          учет        │</w:t>
      </w:r>
    </w:p>
    <w:p w:rsidR="003B6681" w:rsidRDefault="003B6681">
      <w:pPr>
        <w:pStyle w:val="ConsPlusNonformat"/>
        <w:jc w:val="both"/>
      </w:pPr>
      <w:r>
        <w:t xml:space="preserve">                         \  /                   └──────────────────────┘</w:t>
      </w:r>
    </w:p>
    <w:p w:rsidR="003B6681" w:rsidRDefault="003B6681">
      <w:pPr>
        <w:pStyle w:val="ConsPlusNonformat"/>
        <w:jc w:val="both"/>
      </w:pPr>
      <w:r>
        <w:t xml:space="preserve">                          \/</w:t>
      </w:r>
    </w:p>
    <w:p w:rsidR="003B6681" w:rsidRDefault="003B6681">
      <w:pPr>
        <w:pStyle w:val="ConsPlusNonformat"/>
        <w:jc w:val="both"/>
      </w:pPr>
      <w:r>
        <w:t xml:space="preserve">                  ┌──────────────────┐</w:t>
      </w:r>
    </w:p>
    <w:p w:rsidR="003B6681" w:rsidRDefault="003B6681">
      <w:pPr>
        <w:pStyle w:val="ConsPlusNonformat"/>
        <w:jc w:val="both"/>
      </w:pPr>
      <w:r>
        <w:t xml:space="preserve">             ┌────┤    Проведение    │ ┌────┐</w:t>
      </w:r>
    </w:p>
    <w:p w:rsidR="003B6681" w:rsidRDefault="003B6681">
      <w:pPr>
        <w:pStyle w:val="ConsPlusNonformat"/>
        <w:jc w:val="both"/>
      </w:pPr>
      <w:r>
        <w:t xml:space="preserve">             │  ┌─┤заседания комиссии│ └─┐  │</w:t>
      </w:r>
    </w:p>
    <w:p w:rsidR="003B6681" w:rsidRDefault="003B6681">
      <w:pPr>
        <w:pStyle w:val="ConsPlusNonformat"/>
        <w:jc w:val="both"/>
      </w:pPr>
      <w:r>
        <w:t xml:space="preserve">             │  │ └──────────────────┘   │  │</w:t>
      </w:r>
    </w:p>
    <w:p w:rsidR="003B6681" w:rsidRDefault="003B6681">
      <w:pPr>
        <w:pStyle w:val="ConsPlusNonformat"/>
        <w:jc w:val="both"/>
      </w:pPr>
      <w:r>
        <w:t xml:space="preserve">             \  /                        \  /</w:t>
      </w:r>
    </w:p>
    <w:p w:rsidR="003B6681" w:rsidRDefault="003B6681">
      <w:pPr>
        <w:pStyle w:val="ConsPlusNonformat"/>
        <w:jc w:val="both"/>
      </w:pPr>
      <w:r>
        <w:t xml:space="preserve">              \/                          \/</w:t>
      </w:r>
    </w:p>
    <w:p w:rsidR="003B6681" w:rsidRDefault="003B6681">
      <w:pPr>
        <w:pStyle w:val="ConsPlusNonformat"/>
        <w:jc w:val="both"/>
      </w:pPr>
      <w:r>
        <w:t>┌───────────────────────────┐        ┌──────────────────────────┐</w:t>
      </w:r>
    </w:p>
    <w:p w:rsidR="003B6681" w:rsidRDefault="003B6681">
      <w:pPr>
        <w:pStyle w:val="ConsPlusNonformat"/>
        <w:jc w:val="both"/>
      </w:pPr>
      <w:r>
        <w:t>│ Принятие решения о выдаче │        │    Принятие решения об   │</w:t>
      </w:r>
    </w:p>
    <w:p w:rsidR="003B6681" w:rsidRDefault="003B6681">
      <w:pPr>
        <w:pStyle w:val="ConsPlusNonformat"/>
        <w:jc w:val="both"/>
      </w:pPr>
      <w:r>
        <w:t>│санаторно-курортной путевки│        │отказе в выдаче санаторно-│</w:t>
      </w:r>
    </w:p>
    <w:p w:rsidR="003B6681" w:rsidRDefault="003B6681">
      <w:pPr>
        <w:pStyle w:val="ConsPlusNonformat"/>
        <w:jc w:val="both"/>
      </w:pPr>
      <w:r>
        <w:t>└──────────┐  ┌─────────────┘        │     курортной путевки    │</w:t>
      </w:r>
    </w:p>
    <w:p w:rsidR="003B6681" w:rsidRDefault="003B6681">
      <w:pPr>
        <w:pStyle w:val="ConsPlusNonformat"/>
        <w:jc w:val="both"/>
      </w:pPr>
      <w:r>
        <w:t xml:space="preserve">           \  /                      └───────────┐  ┌───────────┘</w:t>
      </w:r>
    </w:p>
    <w:p w:rsidR="003B6681" w:rsidRDefault="003B6681">
      <w:pPr>
        <w:pStyle w:val="ConsPlusNonformat"/>
        <w:jc w:val="both"/>
      </w:pPr>
      <w:r>
        <w:t xml:space="preserve">            \/                                   \  /</w:t>
      </w:r>
    </w:p>
    <w:p w:rsidR="003B6681" w:rsidRDefault="003B6681">
      <w:pPr>
        <w:pStyle w:val="ConsPlusNonformat"/>
        <w:jc w:val="both"/>
      </w:pPr>
      <w:r>
        <w:t xml:space="preserve">    ┌─────────────────┐                           \/</w:t>
      </w:r>
    </w:p>
    <w:p w:rsidR="003B6681" w:rsidRDefault="003B6681">
      <w:pPr>
        <w:pStyle w:val="ConsPlusNonformat"/>
        <w:jc w:val="both"/>
      </w:pPr>
      <w:r>
        <w:t xml:space="preserve">    │Выдача санаторно-│              ┌──────────────────────────┐</w:t>
      </w:r>
    </w:p>
    <w:p w:rsidR="003B6681" w:rsidRDefault="003B6681">
      <w:pPr>
        <w:pStyle w:val="ConsPlusNonformat"/>
        <w:jc w:val="both"/>
      </w:pPr>
      <w:r>
        <w:t xml:space="preserve">    │курортной путевки│              │  Сообщение заявителю об  │</w:t>
      </w:r>
    </w:p>
    <w:p w:rsidR="003B6681" w:rsidRDefault="003B6681">
      <w:pPr>
        <w:pStyle w:val="ConsPlusNonformat"/>
        <w:jc w:val="both"/>
      </w:pPr>
      <w:r>
        <w:t xml:space="preserve">    └─────────────────┘              │отказе в выдаче санаторно-│</w:t>
      </w:r>
    </w:p>
    <w:p w:rsidR="003B6681" w:rsidRDefault="003B6681">
      <w:pPr>
        <w:pStyle w:val="ConsPlusNonformat"/>
        <w:jc w:val="both"/>
      </w:pPr>
      <w:r>
        <w:t xml:space="preserve">                                     │     курортной путевки    │</w:t>
      </w:r>
    </w:p>
    <w:p w:rsidR="003B6681" w:rsidRDefault="003B6681">
      <w:pPr>
        <w:pStyle w:val="ConsPlusNonformat"/>
        <w:jc w:val="both"/>
      </w:pPr>
      <w:r>
        <w:t xml:space="preserve">                                     └──────────────────────────┘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right"/>
        <w:outlineLvl w:val="1"/>
      </w:pPr>
      <w:r>
        <w:t>Приложение N 3</w:t>
      </w:r>
    </w:p>
    <w:p w:rsidR="003B6681" w:rsidRDefault="003B6681">
      <w:pPr>
        <w:pStyle w:val="ConsPlusNormal"/>
        <w:jc w:val="right"/>
      </w:pPr>
      <w:r>
        <w:t>к Административному регламенту</w:t>
      </w: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center"/>
      </w:pPr>
      <w:bookmarkStart w:id="10" w:name="P615"/>
      <w:bookmarkEnd w:id="10"/>
      <w:r>
        <w:t>ЖУРНАЛ</w:t>
      </w:r>
    </w:p>
    <w:p w:rsidR="003B6681" w:rsidRDefault="003B6681">
      <w:pPr>
        <w:pStyle w:val="ConsPlusNormal"/>
        <w:jc w:val="center"/>
      </w:pPr>
      <w:r>
        <w:t>учета граждан из числа реабилитированных лиц и лиц,</w:t>
      </w:r>
    </w:p>
    <w:p w:rsidR="003B6681" w:rsidRDefault="003B6681">
      <w:pPr>
        <w:pStyle w:val="ConsPlusNormal"/>
        <w:jc w:val="center"/>
      </w:pPr>
      <w:r>
        <w:t>признанных от политических репрессий, нуждающихся</w:t>
      </w:r>
    </w:p>
    <w:p w:rsidR="003B6681" w:rsidRDefault="003B6681">
      <w:pPr>
        <w:pStyle w:val="ConsPlusNormal"/>
        <w:jc w:val="center"/>
      </w:pPr>
      <w:r>
        <w:t>в санаторно-курортном лечении</w:t>
      </w:r>
    </w:p>
    <w:p w:rsidR="003B6681" w:rsidRDefault="003B668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73"/>
        <w:gridCol w:w="605"/>
        <w:gridCol w:w="1573"/>
        <w:gridCol w:w="1452"/>
        <w:gridCol w:w="1210"/>
        <w:gridCol w:w="1694"/>
        <w:gridCol w:w="1694"/>
      </w:tblGrid>
      <w:tr w:rsidR="003B6681">
        <w:trPr>
          <w:trHeight w:val="227"/>
        </w:trPr>
        <w:tc>
          <w:tcPr>
            <w:tcW w:w="1573" w:type="dxa"/>
          </w:tcPr>
          <w:p w:rsidR="003B6681" w:rsidRDefault="003B6681">
            <w:pPr>
              <w:pStyle w:val="ConsPlusNonformat"/>
              <w:jc w:val="both"/>
            </w:pPr>
            <w:r>
              <w:t>N п/п, дата</w:t>
            </w:r>
          </w:p>
          <w:p w:rsidR="003B6681" w:rsidRDefault="003B6681">
            <w:pPr>
              <w:pStyle w:val="ConsPlusNonformat"/>
              <w:jc w:val="both"/>
            </w:pPr>
            <w:r>
              <w:t>поступления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заявления </w:t>
            </w:r>
          </w:p>
        </w:tc>
        <w:tc>
          <w:tcPr>
            <w:tcW w:w="605" w:type="dxa"/>
          </w:tcPr>
          <w:p w:rsidR="003B6681" w:rsidRDefault="003B6681">
            <w:pPr>
              <w:pStyle w:val="ConsPlusNonformat"/>
              <w:jc w:val="both"/>
            </w:pPr>
            <w:r>
              <w:t>ФИО</w:t>
            </w:r>
          </w:p>
        </w:tc>
        <w:tc>
          <w:tcPr>
            <w:tcW w:w="1573" w:type="dxa"/>
          </w:tcPr>
          <w:p w:rsidR="003B6681" w:rsidRDefault="003B6681">
            <w:pPr>
              <w:pStyle w:val="ConsPlusNonformat"/>
              <w:jc w:val="both"/>
            </w:pPr>
            <w:r>
              <w:t>Адрес места</w:t>
            </w:r>
          </w:p>
          <w:p w:rsidR="003B6681" w:rsidRDefault="003B6681">
            <w:pPr>
              <w:pStyle w:val="ConsPlusNonformat"/>
              <w:jc w:val="both"/>
            </w:pPr>
            <w:r>
              <w:t>жительства,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контактный 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 телефон  </w:t>
            </w:r>
          </w:p>
        </w:tc>
        <w:tc>
          <w:tcPr>
            <w:tcW w:w="1452" w:type="dxa"/>
          </w:tcPr>
          <w:p w:rsidR="003B6681" w:rsidRDefault="003B6681">
            <w:pPr>
              <w:pStyle w:val="ConsPlusNonformat"/>
              <w:jc w:val="both"/>
            </w:pPr>
            <w:r>
              <w:t xml:space="preserve">   Дата   </w:t>
            </w:r>
          </w:p>
          <w:p w:rsidR="003B6681" w:rsidRDefault="003B6681">
            <w:pPr>
              <w:pStyle w:val="ConsPlusNonformat"/>
              <w:jc w:val="both"/>
            </w:pPr>
            <w:r>
              <w:t>постановки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на учет  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(по дате 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 подачи  </w:t>
            </w:r>
          </w:p>
          <w:p w:rsidR="003B6681" w:rsidRDefault="003B6681">
            <w:pPr>
              <w:pStyle w:val="ConsPlusNonformat"/>
              <w:jc w:val="both"/>
            </w:pPr>
            <w:r>
              <w:t>заявления)</w:t>
            </w:r>
          </w:p>
        </w:tc>
        <w:tc>
          <w:tcPr>
            <w:tcW w:w="1210" w:type="dxa"/>
          </w:tcPr>
          <w:p w:rsidR="003B6681" w:rsidRDefault="003B6681">
            <w:pPr>
              <w:pStyle w:val="ConsPlusNonformat"/>
              <w:jc w:val="both"/>
            </w:pPr>
            <w:r>
              <w:t>Перечень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заболе- 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ваний  </w:t>
            </w:r>
          </w:p>
        </w:tc>
        <w:tc>
          <w:tcPr>
            <w:tcW w:w="1694" w:type="dxa"/>
          </w:tcPr>
          <w:p w:rsidR="003B6681" w:rsidRDefault="003B6681">
            <w:pPr>
              <w:pStyle w:val="ConsPlusNonformat"/>
              <w:jc w:val="both"/>
            </w:pPr>
            <w:r>
              <w:t xml:space="preserve"> Пожелания  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 граждан,  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отметки об 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отказах от </w:t>
            </w:r>
          </w:p>
          <w:p w:rsidR="003B6681" w:rsidRDefault="003B6681">
            <w:pPr>
              <w:pStyle w:val="ConsPlusNonformat"/>
              <w:jc w:val="both"/>
            </w:pPr>
            <w:r>
              <w:t>предлагаемой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 путевки   </w:t>
            </w:r>
          </w:p>
        </w:tc>
        <w:tc>
          <w:tcPr>
            <w:tcW w:w="1694" w:type="dxa"/>
          </w:tcPr>
          <w:p w:rsidR="003B6681" w:rsidRDefault="003B6681">
            <w:pPr>
              <w:pStyle w:val="ConsPlusNonformat"/>
              <w:jc w:val="both"/>
            </w:pPr>
            <w:r>
              <w:t xml:space="preserve">  Отметка   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 о выдаче  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 путевки,  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об отказе в 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постановке 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 на учет,  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  выдаче   </w:t>
            </w:r>
          </w:p>
          <w:p w:rsidR="003B6681" w:rsidRDefault="003B6681">
            <w:pPr>
              <w:pStyle w:val="ConsPlusNonformat"/>
              <w:jc w:val="both"/>
            </w:pPr>
            <w:r>
              <w:t xml:space="preserve">  путевки   </w:t>
            </w:r>
          </w:p>
        </w:tc>
      </w:tr>
      <w:tr w:rsidR="003B6681">
        <w:trPr>
          <w:trHeight w:val="227"/>
        </w:trPr>
        <w:tc>
          <w:tcPr>
            <w:tcW w:w="1573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  <w:r>
              <w:t xml:space="preserve">     1     </w:t>
            </w:r>
          </w:p>
        </w:tc>
        <w:tc>
          <w:tcPr>
            <w:tcW w:w="605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1573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  <w:r>
              <w:t xml:space="preserve">     3     </w:t>
            </w:r>
          </w:p>
        </w:tc>
        <w:tc>
          <w:tcPr>
            <w:tcW w:w="1452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  <w:r>
              <w:t xml:space="preserve">    4     </w:t>
            </w:r>
          </w:p>
        </w:tc>
        <w:tc>
          <w:tcPr>
            <w:tcW w:w="1210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  <w:r>
              <w:t xml:space="preserve">   5    </w:t>
            </w:r>
          </w:p>
        </w:tc>
        <w:tc>
          <w:tcPr>
            <w:tcW w:w="1694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  <w:r>
              <w:t xml:space="preserve">     6      </w:t>
            </w:r>
          </w:p>
        </w:tc>
        <w:tc>
          <w:tcPr>
            <w:tcW w:w="1694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  <w:r>
              <w:t xml:space="preserve">     7      </w:t>
            </w:r>
          </w:p>
        </w:tc>
      </w:tr>
      <w:tr w:rsidR="003B6681">
        <w:trPr>
          <w:trHeight w:val="227"/>
        </w:trPr>
        <w:tc>
          <w:tcPr>
            <w:tcW w:w="1573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</w:p>
        </w:tc>
        <w:tc>
          <w:tcPr>
            <w:tcW w:w="605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</w:p>
        </w:tc>
        <w:tc>
          <w:tcPr>
            <w:tcW w:w="1573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</w:p>
        </w:tc>
        <w:tc>
          <w:tcPr>
            <w:tcW w:w="1694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</w:p>
        </w:tc>
        <w:tc>
          <w:tcPr>
            <w:tcW w:w="1694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</w:p>
        </w:tc>
      </w:tr>
      <w:tr w:rsidR="003B6681">
        <w:trPr>
          <w:trHeight w:val="227"/>
        </w:trPr>
        <w:tc>
          <w:tcPr>
            <w:tcW w:w="1573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</w:p>
        </w:tc>
        <w:tc>
          <w:tcPr>
            <w:tcW w:w="605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</w:p>
        </w:tc>
        <w:tc>
          <w:tcPr>
            <w:tcW w:w="1573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</w:p>
        </w:tc>
        <w:tc>
          <w:tcPr>
            <w:tcW w:w="1452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</w:p>
        </w:tc>
        <w:tc>
          <w:tcPr>
            <w:tcW w:w="1210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</w:p>
        </w:tc>
        <w:tc>
          <w:tcPr>
            <w:tcW w:w="1694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</w:p>
        </w:tc>
        <w:tc>
          <w:tcPr>
            <w:tcW w:w="1694" w:type="dxa"/>
            <w:tcBorders>
              <w:top w:val="nil"/>
            </w:tcBorders>
          </w:tcPr>
          <w:p w:rsidR="003B6681" w:rsidRDefault="003B6681">
            <w:pPr>
              <w:pStyle w:val="ConsPlusNonformat"/>
              <w:jc w:val="both"/>
            </w:pPr>
          </w:p>
        </w:tc>
      </w:tr>
    </w:tbl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jc w:val="both"/>
      </w:pPr>
    </w:p>
    <w:p w:rsidR="003B6681" w:rsidRDefault="003B66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6C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81"/>
    <w:rsid w:val="003B6681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6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6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66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6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6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6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66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6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FC5E1102255FFA9076A3AA53663AB6FF1784F075AD5E2ED6300F1FC59E01489BC590AA31EA8AE8K8NCN" TargetMode="External"/><Relationship Id="rId13" Type="http://schemas.openxmlformats.org/officeDocument/2006/relationships/hyperlink" Target="consultantplus://offline/ref=90FC5E1102255FFA9076A3AA53663AB6FF118EF27AA95E2ED6300F1FC5K9N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FC5E1102255FFA9076A3AA53663AB6FC1B8BF378F9092C876501K1NAN" TargetMode="External"/><Relationship Id="rId12" Type="http://schemas.openxmlformats.org/officeDocument/2006/relationships/hyperlink" Target="consultantplus://offline/ref=90FC5E1102255FFA9076BDA7450A65BEFA18D2FB77AF527B8E6F544292970B1FDC8AC9E875E78BE188F752KDNDN" TargetMode="External"/><Relationship Id="rId17" Type="http://schemas.openxmlformats.org/officeDocument/2006/relationships/hyperlink" Target="consultantplus://offline/ref=90FC5E1102255FFA9076BDA7450A65BEFA18D2FB70A75178826F544292970B1FKDN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FC5E1102255FFA9076BDA7450A65BEFA18D2FB70A75178826F544292970B1FKDN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FC5E1102255FFA9076A3AA53663AB6FF178AF573AA5E2ED6300F1FC5K9NEN" TargetMode="External"/><Relationship Id="rId11" Type="http://schemas.openxmlformats.org/officeDocument/2006/relationships/hyperlink" Target="consultantplus://offline/ref=90FC5E1102255FFA9076A3AA53663AB6FF1784F370AB5E2ED6300F1FC5K9NEN" TargetMode="External"/><Relationship Id="rId5" Type="http://schemas.openxmlformats.org/officeDocument/2006/relationships/hyperlink" Target="consultantplus://offline/ref=90FC5E1102255FFA9076A3AA53663AB6FF1784F075AD5E2ED6300F1FC59E01489BC590AA31EA8AE8K8NCN" TargetMode="External"/><Relationship Id="rId15" Type="http://schemas.openxmlformats.org/officeDocument/2006/relationships/hyperlink" Target="consultantplus://offline/ref=90FC5E1102255FFA9076A3AA53663AB6FF1784FF7BA85E2ED6300F1FC59E01489BC590AA31EA8CE4K8NFN" TargetMode="External"/><Relationship Id="rId10" Type="http://schemas.openxmlformats.org/officeDocument/2006/relationships/hyperlink" Target="consultantplus://offline/ref=90FC5E1102255FFA9076BDA7450A65BEFA18D2FB70A655718A6F544292970B1FDC8AC9E875E78BE188F753KDNF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FC5E1102255FFA9076BDA7450A65BEFA18D2FB70A75178826F544292970B1FDC8AC9E875E78BE188F550KDNDN" TargetMode="External"/><Relationship Id="rId14" Type="http://schemas.openxmlformats.org/officeDocument/2006/relationships/hyperlink" Target="consultantplus://offline/ref=90FC5E1102255FFA9076A3AA53663AB6FF1784FF7BA85E2ED6300F1FC59E01489BC590AA31EA8CE5K8N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7676</Words>
  <Characters>43754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51328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2017-02-20T13:13:00Z</dcterms:created>
  <dcterms:modified xsi:type="dcterms:W3CDTF">2017-02-20T13:14:00Z</dcterms:modified>
</cp:coreProperties>
</file>